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187CF6" w14:textId="46DE84F8" w:rsidR="00C821CF" w:rsidRPr="006D15F3" w:rsidRDefault="00937AF3" w:rsidP="00AE0E12">
      <w:pPr>
        <w:jc w:val="center"/>
        <w:rPr>
          <w:rFonts w:ascii="NTPreCursivefk" w:hAnsi="NTPreCursivefk"/>
          <w:sz w:val="40"/>
          <w:szCs w:val="40"/>
          <w:u w:val="single"/>
        </w:rPr>
      </w:pPr>
      <w:r>
        <w:rPr>
          <w:rFonts w:ascii="NTPreCursivefk" w:hAnsi="NTPreCursivefk"/>
          <w:sz w:val="40"/>
          <w:szCs w:val="40"/>
          <w:u w:val="single"/>
        </w:rPr>
        <w:t xml:space="preserve">Science </w:t>
      </w:r>
      <w:r w:rsidR="00AE0E12" w:rsidRPr="006D15F3">
        <w:rPr>
          <w:rFonts w:ascii="NTPreCursivefk" w:hAnsi="NTPreCursivefk"/>
          <w:sz w:val="40"/>
          <w:szCs w:val="40"/>
          <w:u w:val="single"/>
        </w:rPr>
        <w:t xml:space="preserve">Yearly </w:t>
      </w:r>
      <w:r w:rsidR="006D15F3" w:rsidRPr="006D15F3">
        <w:rPr>
          <w:rFonts w:ascii="NTPreCursivefk" w:hAnsi="NTPreCursivefk"/>
          <w:sz w:val="40"/>
          <w:szCs w:val="40"/>
          <w:u w:val="single"/>
        </w:rPr>
        <w:t>O</w:t>
      </w:r>
      <w:r w:rsidR="00AE0E12" w:rsidRPr="006D15F3">
        <w:rPr>
          <w:rFonts w:ascii="NTPreCursivefk" w:hAnsi="NTPreCursivefk"/>
          <w:sz w:val="40"/>
          <w:szCs w:val="40"/>
          <w:u w:val="single"/>
        </w:rPr>
        <w:t>verview</w:t>
      </w:r>
    </w:p>
    <w:p w14:paraId="0E7EE1C8" w14:textId="11BBCC0E" w:rsidR="00AE0E12" w:rsidRPr="00AE0E12" w:rsidRDefault="00AE0E12" w:rsidP="00AE0E12">
      <w:pPr>
        <w:jc w:val="center"/>
        <w:rPr>
          <w:rFonts w:ascii="NTPreCursivefk" w:hAnsi="NTPreCursivefk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7"/>
        <w:gridCol w:w="2029"/>
        <w:gridCol w:w="2030"/>
        <w:gridCol w:w="1995"/>
        <w:gridCol w:w="1995"/>
        <w:gridCol w:w="2036"/>
        <w:gridCol w:w="1876"/>
      </w:tblGrid>
      <w:tr w:rsidR="00AE0E12" w:rsidRPr="00AE0E12" w14:paraId="4AD89FED" w14:textId="77777777" w:rsidTr="00AE0E12">
        <w:tc>
          <w:tcPr>
            <w:tcW w:w="1987" w:type="dxa"/>
            <w:shd w:val="clear" w:color="auto" w:fill="FFFF00"/>
          </w:tcPr>
          <w:p w14:paraId="34A86529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Year group</w:t>
            </w:r>
          </w:p>
        </w:tc>
        <w:tc>
          <w:tcPr>
            <w:tcW w:w="2029" w:type="dxa"/>
            <w:shd w:val="clear" w:color="auto" w:fill="FFFF00"/>
          </w:tcPr>
          <w:p w14:paraId="3B3DB5E1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Autumn  1</w:t>
            </w:r>
          </w:p>
        </w:tc>
        <w:tc>
          <w:tcPr>
            <w:tcW w:w="2030" w:type="dxa"/>
            <w:shd w:val="clear" w:color="auto" w:fill="FFFF00"/>
          </w:tcPr>
          <w:p w14:paraId="4977465D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Autumn 2</w:t>
            </w:r>
          </w:p>
        </w:tc>
        <w:tc>
          <w:tcPr>
            <w:tcW w:w="1995" w:type="dxa"/>
            <w:shd w:val="clear" w:color="auto" w:fill="FFFF00"/>
          </w:tcPr>
          <w:p w14:paraId="7FD33E84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Spring 1</w:t>
            </w:r>
          </w:p>
          <w:p w14:paraId="66123AE6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FFFF00"/>
          </w:tcPr>
          <w:p w14:paraId="646A6796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Spring 2</w:t>
            </w:r>
          </w:p>
        </w:tc>
        <w:tc>
          <w:tcPr>
            <w:tcW w:w="2036" w:type="dxa"/>
            <w:shd w:val="clear" w:color="auto" w:fill="FFFF00"/>
          </w:tcPr>
          <w:p w14:paraId="6114E41F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Summer 1</w:t>
            </w:r>
          </w:p>
        </w:tc>
        <w:tc>
          <w:tcPr>
            <w:tcW w:w="1876" w:type="dxa"/>
            <w:shd w:val="clear" w:color="auto" w:fill="FFFF00"/>
          </w:tcPr>
          <w:p w14:paraId="7980520C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Summer 2</w:t>
            </w:r>
          </w:p>
        </w:tc>
      </w:tr>
      <w:tr w:rsidR="00AE0E12" w:rsidRPr="00AE0E12" w14:paraId="67D6F876" w14:textId="77777777" w:rsidTr="00AE0E12">
        <w:tc>
          <w:tcPr>
            <w:tcW w:w="1987" w:type="dxa"/>
            <w:shd w:val="clear" w:color="auto" w:fill="00B0F0"/>
          </w:tcPr>
          <w:p w14:paraId="737C33D1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Year 3</w:t>
            </w:r>
          </w:p>
        </w:tc>
        <w:tc>
          <w:tcPr>
            <w:tcW w:w="2029" w:type="dxa"/>
          </w:tcPr>
          <w:p w14:paraId="7EDCC844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Forces and Magnets</w:t>
            </w:r>
          </w:p>
        </w:tc>
        <w:tc>
          <w:tcPr>
            <w:tcW w:w="2030" w:type="dxa"/>
          </w:tcPr>
          <w:p w14:paraId="76FBD5E8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Inventors and Scientists</w:t>
            </w:r>
          </w:p>
          <w:p w14:paraId="364A1334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(working scientifically skills)</w:t>
            </w:r>
          </w:p>
          <w:p w14:paraId="52CF7759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1995" w:type="dxa"/>
          </w:tcPr>
          <w:p w14:paraId="7C2279C7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Healthy Humans- Diet, exercise, skeleton (Animals and Humans)</w:t>
            </w:r>
          </w:p>
        </w:tc>
        <w:tc>
          <w:tcPr>
            <w:tcW w:w="1995" w:type="dxa"/>
          </w:tcPr>
          <w:p w14:paraId="51A6CF70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Life cycles/</w:t>
            </w:r>
            <w:r w:rsidR="005A0326">
              <w:rPr>
                <w:rFonts w:ascii="NTPreCursivefk" w:hAnsi="NTPreCursivefk"/>
                <w:sz w:val="28"/>
                <w:szCs w:val="28"/>
              </w:rPr>
              <w:t>Living things/</w:t>
            </w:r>
            <w:r>
              <w:rPr>
                <w:rFonts w:ascii="NTPreCursivefk" w:hAnsi="NTPreCursivefk"/>
                <w:sz w:val="28"/>
                <w:szCs w:val="28"/>
              </w:rPr>
              <w:t xml:space="preserve"> Plants</w:t>
            </w:r>
          </w:p>
        </w:tc>
        <w:tc>
          <w:tcPr>
            <w:tcW w:w="2036" w:type="dxa"/>
          </w:tcPr>
          <w:p w14:paraId="0770D72E" w14:textId="77777777" w:rsidR="00AE0E12" w:rsidRPr="00AE0E12" w:rsidRDefault="006D15F3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 xml:space="preserve">Rocks </w:t>
            </w:r>
          </w:p>
        </w:tc>
        <w:tc>
          <w:tcPr>
            <w:tcW w:w="1876" w:type="dxa"/>
          </w:tcPr>
          <w:p w14:paraId="0EFBAADF" w14:textId="77777777" w:rsidR="00AE0E12" w:rsidRPr="00AE0E12" w:rsidRDefault="006D15F3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Light</w:t>
            </w:r>
          </w:p>
        </w:tc>
      </w:tr>
      <w:tr w:rsidR="00AE0E12" w:rsidRPr="00AE0E12" w14:paraId="10434713" w14:textId="77777777" w:rsidTr="00AE0E12">
        <w:tc>
          <w:tcPr>
            <w:tcW w:w="1987" w:type="dxa"/>
            <w:shd w:val="clear" w:color="auto" w:fill="00B0F0"/>
          </w:tcPr>
          <w:p w14:paraId="3D06C3B3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Year 4</w:t>
            </w:r>
          </w:p>
        </w:tc>
        <w:tc>
          <w:tcPr>
            <w:tcW w:w="2029" w:type="dxa"/>
          </w:tcPr>
          <w:p w14:paraId="478E7508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Electricity</w:t>
            </w:r>
          </w:p>
        </w:tc>
        <w:tc>
          <w:tcPr>
            <w:tcW w:w="2030" w:type="dxa"/>
          </w:tcPr>
          <w:p w14:paraId="3F2C86ED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Inventors and Scientists</w:t>
            </w:r>
          </w:p>
          <w:p w14:paraId="2A4115D4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(working scientifically skills)</w:t>
            </w:r>
          </w:p>
          <w:p w14:paraId="1DEF36CA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1995" w:type="dxa"/>
          </w:tcPr>
          <w:p w14:paraId="7D15B5E0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Healthy Humans- Diet, exercise, skeleton (Animals and Humans)</w:t>
            </w:r>
          </w:p>
        </w:tc>
        <w:tc>
          <w:tcPr>
            <w:tcW w:w="1995" w:type="dxa"/>
          </w:tcPr>
          <w:p w14:paraId="44EF520E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 xml:space="preserve">Life cycles/ </w:t>
            </w:r>
            <w:r w:rsidR="005A0326">
              <w:rPr>
                <w:rFonts w:ascii="NTPreCursivefk" w:hAnsi="NTPreCursivefk"/>
                <w:sz w:val="28"/>
                <w:szCs w:val="28"/>
              </w:rPr>
              <w:t xml:space="preserve">Living things/ </w:t>
            </w:r>
            <w:r>
              <w:rPr>
                <w:rFonts w:ascii="NTPreCursivefk" w:hAnsi="NTPreCursivefk"/>
                <w:sz w:val="28"/>
                <w:szCs w:val="28"/>
              </w:rPr>
              <w:t>Plants</w:t>
            </w:r>
          </w:p>
        </w:tc>
        <w:tc>
          <w:tcPr>
            <w:tcW w:w="2036" w:type="dxa"/>
          </w:tcPr>
          <w:p w14:paraId="2C2BAA58" w14:textId="77777777" w:rsidR="00AE0E12" w:rsidRPr="00AE0E12" w:rsidRDefault="006D15F3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 xml:space="preserve">States of matter </w:t>
            </w:r>
          </w:p>
        </w:tc>
        <w:tc>
          <w:tcPr>
            <w:tcW w:w="1876" w:type="dxa"/>
          </w:tcPr>
          <w:p w14:paraId="2232C1D8" w14:textId="77777777" w:rsidR="00AE0E12" w:rsidRPr="00AE0E12" w:rsidRDefault="006D15F3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 xml:space="preserve">Sound </w:t>
            </w:r>
          </w:p>
        </w:tc>
      </w:tr>
      <w:tr w:rsidR="00AE0E12" w:rsidRPr="00AE0E12" w14:paraId="7AC7D22E" w14:textId="77777777" w:rsidTr="00AE0E12">
        <w:tc>
          <w:tcPr>
            <w:tcW w:w="1987" w:type="dxa"/>
            <w:shd w:val="clear" w:color="auto" w:fill="00B0F0"/>
          </w:tcPr>
          <w:p w14:paraId="000A61F2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Year 5</w:t>
            </w:r>
          </w:p>
        </w:tc>
        <w:tc>
          <w:tcPr>
            <w:tcW w:w="2029" w:type="dxa"/>
          </w:tcPr>
          <w:p w14:paraId="295C43AD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Reproduction and life cycles- plants</w:t>
            </w:r>
          </w:p>
          <w:p w14:paraId="539D179E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4C9FF2B9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030" w:type="dxa"/>
          </w:tcPr>
          <w:p w14:paraId="2F2F7362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Mechanisms – levers, gears and pulleys</w:t>
            </w:r>
          </w:p>
        </w:tc>
        <w:tc>
          <w:tcPr>
            <w:tcW w:w="1995" w:type="dxa"/>
          </w:tcPr>
          <w:p w14:paraId="4A6A37B7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Materials- solids, liquids and gases</w:t>
            </w:r>
          </w:p>
        </w:tc>
        <w:tc>
          <w:tcPr>
            <w:tcW w:w="1995" w:type="dxa"/>
          </w:tcPr>
          <w:p w14:paraId="67E83B66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Gravity and Space</w:t>
            </w:r>
          </w:p>
        </w:tc>
        <w:tc>
          <w:tcPr>
            <w:tcW w:w="2036" w:type="dxa"/>
          </w:tcPr>
          <w:p w14:paraId="533BA2AD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Changes in materials</w:t>
            </w:r>
          </w:p>
        </w:tc>
        <w:tc>
          <w:tcPr>
            <w:tcW w:w="1876" w:type="dxa"/>
          </w:tcPr>
          <w:p w14:paraId="31DCB2E5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Forces</w:t>
            </w:r>
          </w:p>
        </w:tc>
      </w:tr>
      <w:tr w:rsidR="00AE0E12" w:rsidRPr="00AE0E12" w14:paraId="411A8D32" w14:textId="77777777" w:rsidTr="00AE0E12">
        <w:tc>
          <w:tcPr>
            <w:tcW w:w="1987" w:type="dxa"/>
            <w:shd w:val="clear" w:color="auto" w:fill="00B0F0"/>
          </w:tcPr>
          <w:p w14:paraId="5ED72A7E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Year 6</w:t>
            </w:r>
          </w:p>
        </w:tc>
        <w:tc>
          <w:tcPr>
            <w:tcW w:w="2029" w:type="dxa"/>
          </w:tcPr>
          <w:p w14:paraId="7F86004E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Evolution and Inheritance</w:t>
            </w:r>
          </w:p>
        </w:tc>
        <w:tc>
          <w:tcPr>
            <w:tcW w:w="2030" w:type="dxa"/>
          </w:tcPr>
          <w:p w14:paraId="52C6BD0D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Electricity and circuits</w:t>
            </w:r>
          </w:p>
        </w:tc>
        <w:tc>
          <w:tcPr>
            <w:tcW w:w="1995" w:type="dxa"/>
          </w:tcPr>
          <w:p w14:paraId="2D4F7A5C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Light</w:t>
            </w:r>
          </w:p>
        </w:tc>
        <w:tc>
          <w:tcPr>
            <w:tcW w:w="1995" w:type="dxa"/>
          </w:tcPr>
          <w:p w14:paraId="5D15DEB5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Evidence of Evolution</w:t>
            </w:r>
          </w:p>
        </w:tc>
        <w:tc>
          <w:tcPr>
            <w:tcW w:w="2036" w:type="dxa"/>
          </w:tcPr>
          <w:p w14:paraId="2B0DA3F1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Circulatory System and Diet</w:t>
            </w:r>
          </w:p>
        </w:tc>
        <w:tc>
          <w:tcPr>
            <w:tcW w:w="1876" w:type="dxa"/>
          </w:tcPr>
          <w:p w14:paraId="45571464" w14:textId="77777777" w:rsid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E0E12">
              <w:rPr>
                <w:rFonts w:ascii="NTPreCursivefk" w:hAnsi="NTPreCursivefk"/>
                <w:sz w:val="28"/>
                <w:szCs w:val="28"/>
              </w:rPr>
              <w:t>Circulatory System and Diet</w:t>
            </w:r>
          </w:p>
          <w:p w14:paraId="38B610E0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3BB24554" w14:textId="77777777" w:rsidR="00AE0E12" w:rsidRPr="00AE0E12" w:rsidRDefault="00AE0E12" w:rsidP="00AE0E1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</w:tr>
    </w:tbl>
    <w:p w14:paraId="32A77D4C" w14:textId="77777777" w:rsidR="00AE0E12" w:rsidRDefault="00AE0E12"/>
    <w:p w14:paraId="5E7EA70C" w14:textId="77777777" w:rsidR="00AE0E12" w:rsidRDefault="00AE0E12"/>
    <w:sectPr w:rsidR="00AE0E12" w:rsidSect="00BB0430">
      <w:headerReference w:type="default" r:id="rId6"/>
      <w:pgSz w:w="16838" w:h="11906" w:orient="landscape"/>
      <w:pgMar w:top="1440" w:right="1440" w:bottom="1440" w:left="144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F324E2" w14:textId="77777777" w:rsidR="00BB0430" w:rsidRDefault="00BB0430" w:rsidP="00BB0430">
      <w:pPr>
        <w:spacing w:after="0" w:line="240" w:lineRule="auto"/>
      </w:pPr>
      <w:r>
        <w:separator/>
      </w:r>
    </w:p>
  </w:endnote>
  <w:endnote w:type="continuationSeparator" w:id="0">
    <w:p w14:paraId="792079E2" w14:textId="77777777" w:rsidR="00BB0430" w:rsidRDefault="00BB0430" w:rsidP="00BB0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14E961" w14:textId="77777777" w:rsidR="00BB0430" w:rsidRDefault="00BB0430" w:rsidP="00BB0430">
      <w:pPr>
        <w:spacing w:after="0" w:line="240" w:lineRule="auto"/>
      </w:pPr>
      <w:r>
        <w:separator/>
      </w:r>
    </w:p>
  </w:footnote>
  <w:footnote w:type="continuationSeparator" w:id="0">
    <w:p w14:paraId="4DE162AE" w14:textId="77777777" w:rsidR="00BB0430" w:rsidRDefault="00BB0430" w:rsidP="00BB0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93E6EA" w14:textId="5A500F19" w:rsidR="00BB0430" w:rsidRDefault="00BB0430">
    <w:pPr>
      <w:pStyle w:val="Header"/>
    </w:pPr>
    <w:r>
      <w:rPr>
        <w:rFonts w:ascii="NTPreCursivefk" w:hAnsi="NTPreCursivefk"/>
        <w:noProof/>
        <w:sz w:val="28"/>
        <w:szCs w:val="28"/>
      </w:rPr>
      <w:drawing>
        <wp:anchor distT="0" distB="0" distL="114300" distR="114300" simplePos="0" relativeHeight="251661312" behindDoc="1" locked="0" layoutInCell="1" allowOverlap="1" wp14:anchorId="4C600926" wp14:editId="4EC20ACA">
          <wp:simplePos x="0" y="0"/>
          <wp:positionH relativeFrom="margin">
            <wp:posOffset>-472440</wp:posOffset>
          </wp:positionH>
          <wp:positionV relativeFrom="paragraph">
            <wp:posOffset>-38735</wp:posOffset>
          </wp:positionV>
          <wp:extent cx="762000" cy="552450"/>
          <wp:effectExtent l="0" t="0" r="0" b="0"/>
          <wp:wrapTight wrapText="bothSides">
            <wp:wrapPolygon edited="0">
              <wp:start x="0" y="0"/>
              <wp:lineTo x="0" y="20855"/>
              <wp:lineTo x="21060" y="20855"/>
              <wp:lineTo x="2106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57DD48D9" wp14:editId="1D8BC834">
          <wp:simplePos x="0" y="0"/>
          <wp:positionH relativeFrom="margin">
            <wp:posOffset>8526780</wp:posOffset>
          </wp:positionH>
          <wp:positionV relativeFrom="paragraph">
            <wp:posOffset>-38735</wp:posOffset>
          </wp:positionV>
          <wp:extent cx="762000" cy="552450"/>
          <wp:effectExtent l="0" t="0" r="0" b="0"/>
          <wp:wrapTight wrapText="bothSides">
            <wp:wrapPolygon edited="0">
              <wp:start x="0" y="0"/>
              <wp:lineTo x="0" y="20855"/>
              <wp:lineTo x="21060" y="20855"/>
              <wp:lineTo x="2106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E12"/>
    <w:rsid w:val="005A0326"/>
    <w:rsid w:val="006D15F3"/>
    <w:rsid w:val="00937AF3"/>
    <w:rsid w:val="00AE0E12"/>
    <w:rsid w:val="00BB0430"/>
    <w:rsid w:val="00BD0D58"/>
    <w:rsid w:val="00C8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928734A"/>
  <w15:chartTrackingRefBased/>
  <w15:docId w15:val="{0C0EB71A-3851-413A-9691-767AF3227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0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0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430"/>
  </w:style>
  <w:style w:type="paragraph" w:styleId="Footer">
    <w:name w:val="footer"/>
    <w:basedOn w:val="Normal"/>
    <w:link w:val="FooterChar"/>
    <w:uiPriority w:val="99"/>
    <w:unhideWhenUsed/>
    <w:rsid w:val="00BB0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Walker</dc:creator>
  <cp:keywords/>
  <dc:description/>
  <cp:lastModifiedBy>David Smith</cp:lastModifiedBy>
  <cp:revision>5</cp:revision>
  <dcterms:created xsi:type="dcterms:W3CDTF">2019-11-12T11:42:00Z</dcterms:created>
  <dcterms:modified xsi:type="dcterms:W3CDTF">2020-10-21T13:15:00Z</dcterms:modified>
</cp:coreProperties>
</file>