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16796" w14:textId="2D5C47EF" w:rsidR="004E06EB" w:rsidRDefault="004E06EB">
      <w:r w:rsidRPr="00632B42">
        <w:rPr>
          <w:rFonts w:cs="Arial"/>
          <w:noProof/>
        </w:rPr>
        <w:drawing>
          <wp:anchor distT="0" distB="0" distL="114300" distR="114300" simplePos="0" relativeHeight="251659264" behindDoc="1" locked="0" layoutInCell="1" allowOverlap="1" wp14:anchorId="74A46032" wp14:editId="344ED02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228725" cy="1200150"/>
            <wp:effectExtent l="0" t="0" r="9525" b="0"/>
            <wp:wrapSquare wrapText="bothSides"/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E0270" w14:textId="28C1C982" w:rsidR="004E06EB" w:rsidRDefault="004E06EB"/>
    <w:p w14:paraId="73237398" w14:textId="48406F25" w:rsidR="004E06EB" w:rsidRDefault="004E06EB"/>
    <w:p w14:paraId="6AF4B7AE" w14:textId="7CC9D274" w:rsidR="004E06EB" w:rsidRDefault="004E06EB"/>
    <w:p w14:paraId="659BB88E" w14:textId="220408B6" w:rsidR="004E06EB" w:rsidRDefault="004E06EB"/>
    <w:p w14:paraId="0FCF01E4" w14:textId="13883E27" w:rsidR="004E06EB" w:rsidRDefault="004E06EB"/>
    <w:p w14:paraId="6CC52C17" w14:textId="63396AF6" w:rsidR="004E06EB" w:rsidRDefault="004E06EB"/>
    <w:p w14:paraId="2CC93BE8" w14:textId="3F0BF345" w:rsidR="004E06EB" w:rsidRDefault="004E06EB"/>
    <w:p w14:paraId="3B467CAC" w14:textId="1A2994CC" w:rsidR="004E06EB" w:rsidRPr="004E06EB" w:rsidRDefault="004E06EB" w:rsidP="004E06EB">
      <w:pPr>
        <w:widowControl w:val="0"/>
        <w:autoSpaceDE w:val="0"/>
        <w:autoSpaceDN w:val="0"/>
        <w:adjustRightInd w:val="0"/>
        <w:spacing w:after="200"/>
        <w:jc w:val="center"/>
        <w:rPr>
          <w:rFonts w:cs="Arial"/>
          <w:sz w:val="44"/>
          <w:szCs w:val="44"/>
          <w:u w:val="single"/>
          <w:lang w:eastAsia="en-US"/>
        </w:rPr>
      </w:pPr>
      <w:r w:rsidRPr="004E06EB">
        <w:rPr>
          <w:rFonts w:cs="Arial"/>
          <w:sz w:val="44"/>
          <w:szCs w:val="44"/>
          <w:u w:val="single"/>
          <w:lang w:eastAsia="en-US"/>
        </w:rPr>
        <w:t>Ribbleton Avenue Methodist Junior School</w:t>
      </w:r>
    </w:p>
    <w:p w14:paraId="4E5E9F40" w14:textId="4A6E149E" w:rsidR="004E06EB" w:rsidRDefault="00566EAF" w:rsidP="004E06EB">
      <w:pPr>
        <w:widowControl w:val="0"/>
        <w:autoSpaceDE w:val="0"/>
        <w:autoSpaceDN w:val="0"/>
        <w:adjustRightInd w:val="0"/>
        <w:spacing w:after="200"/>
        <w:jc w:val="center"/>
        <w:rPr>
          <w:rFonts w:cs="Arial"/>
          <w:sz w:val="44"/>
          <w:szCs w:val="44"/>
          <w:u w:val="single"/>
          <w:lang w:eastAsia="en-US"/>
        </w:rPr>
      </w:pPr>
      <w:r>
        <w:rPr>
          <w:rFonts w:cs="Arial"/>
          <w:sz w:val="44"/>
          <w:szCs w:val="44"/>
          <w:u w:val="single"/>
          <w:lang w:eastAsia="en-US"/>
        </w:rPr>
        <w:t xml:space="preserve">Geography </w:t>
      </w:r>
      <w:r w:rsidR="004E06EB" w:rsidRPr="004E06EB">
        <w:rPr>
          <w:rFonts w:cs="Arial"/>
          <w:sz w:val="44"/>
          <w:szCs w:val="44"/>
          <w:u w:val="single"/>
          <w:lang w:eastAsia="en-US"/>
        </w:rPr>
        <w:t>Action Plan</w:t>
      </w:r>
      <w:r w:rsidR="004E06EB">
        <w:rPr>
          <w:rFonts w:cs="Arial"/>
          <w:sz w:val="44"/>
          <w:szCs w:val="44"/>
          <w:u w:val="single"/>
          <w:lang w:eastAsia="en-US"/>
        </w:rPr>
        <w:t xml:space="preserve"> (202</w:t>
      </w:r>
      <w:r w:rsidR="00336A6A">
        <w:rPr>
          <w:rFonts w:cs="Arial"/>
          <w:sz w:val="44"/>
          <w:szCs w:val="44"/>
          <w:u w:val="single"/>
          <w:lang w:eastAsia="en-US"/>
        </w:rPr>
        <w:t>5</w:t>
      </w:r>
      <w:r w:rsidR="004E06EB">
        <w:rPr>
          <w:rFonts w:cs="Arial"/>
          <w:sz w:val="44"/>
          <w:szCs w:val="44"/>
          <w:u w:val="single"/>
          <w:lang w:eastAsia="en-US"/>
        </w:rPr>
        <w:t>-202</w:t>
      </w:r>
      <w:r w:rsidR="00336A6A">
        <w:rPr>
          <w:rFonts w:cs="Arial"/>
          <w:sz w:val="44"/>
          <w:szCs w:val="44"/>
          <w:u w:val="single"/>
          <w:lang w:eastAsia="en-US"/>
        </w:rPr>
        <w:t>6</w:t>
      </w:r>
      <w:r w:rsidR="004E06EB">
        <w:rPr>
          <w:rFonts w:cs="Arial"/>
          <w:sz w:val="44"/>
          <w:szCs w:val="44"/>
          <w:u w:val="single"/>
          <w:lang w:eastAsia="en-US"/>
        </w:rPr>
        <w:t>)</w:t>
      </w:r>
    </w:p>
    <w:p w14:paraId="2A7E85F6" w14:textId="0F11B272" w:rsidR="004E06EB" w:rsidRPr="004E06EB" w:rsidRDefault="004E06EB" w:rsidP="004E06EB">
      <w:pPr>
        <w:widowControl w:val="0"/>
        <w:autoSpaceDE w:val="0"/>
        <w:autoSpaceDN w:val="0"/>
        <w:adjustRightInd w:val="0"/>
        <w:spacing w:after="200"/>
        <w:jc w:val="center"/>
        <w:rPr>
          <w:rFonts w:cs="Arial"/>
          <w:color w:val="FF0000"/>
          <w:sz w:val="32"/>
          <w:szCs w:val="32"/>
          <w:lang w:eastAsia="en-US"/>
        </w:rPr>
      </w:pPr>
      <w:r w:rsidRPr="004E06EB">
        <w:rPr>
          <w:rFonts w:cs="Arial"/>
          <w:color w:val="FF0000"/>
          <w:sz w:val="32"/>
          <w:szCs w:val="32"/>
          <w:lang w:eastAsia="en-US"/>
        </w:rPr>
        <w:t>“Brighter futures built with Ambition, Courage and Respect; filled with Love, Hope and Faith.”</w:t>
      </w:r>
    </w:p>
    <w:p w14:paraId="4D68B3FB" w14:textId="77777777" w:rsidR="004E06EB" w:rsidRPr="004E06EB" w:rsidRDefault="004E06EB">
      <w:pPr>
        <w:rPr>
          <w:sz w:val="24"/>
          <w:szCs w:val="24"/>
        </w:rPr>
      </w:pPr>
    </w:p>
    <w:tbl>
      <w:tblPr>
        <w:tblStyle w:val="TableGrid"/>
        <w:tblW w:w="14596" w:type="dxa"/>
        <w:jc w:val="center"/>
        <w:tblLayout w:type="fixed"/>
        <w:tblLook w:val="04A0" w:firstRow="1" w:lastRow="0" w:firstColumn="1" w:lastColumn="0" w:noHBand="0" w:noVBand="1"/>
      </w:tblPr>
      <w:tblGrid>
        <w:gridCol w:w="3085"/>
        <w:gridCol w:w="2013"/>
        <w:gridCol w:w="142"/>
        <w:gridCol w:w="1276"/>
        <w:gridCol w:w="2977"/>
        <w:gridCol w:w="850"/>
        <w:gridCol w:w="1843"/>
        <w:gridCol w:w="2410"/>
      </w:tblGrid>
      <w:tr w:rsidR="00350929" w:rsidRPr="004E06EB" w14:paraId="14ABD0E4" w14:textId="77777777" w:rsidTr="004E06EB">
        <w:trPr>
          <w:trHeight w:val="488"/>
          <w:jc w:val="center"/>
        </w:trPr>
        <w:tc>
          <w:tcPr>
            <w:tcW w:w="5240" w:type="dxa"/>
            <w:gridSpan w:val="3"/>
            <w:shd w:val="clear" w:color="auto" w:fill="FFFFFF" w:themeFill="background1"/>
          </w:tcPr>
          <w:p w14:paraId="5168A7F8" w14:textId="1CBB130F" w:rsidR="004E06EB" w:rsidRDefault="00350929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E06EB">
              <w:rPr>
                <w:rFonts w:cs="Arial"/>
                <w:b/>
                <w:sz w:val="24"/>
                <w:szCs w:val="24"/>
              </w:rPr>
              <w:t xml:space="preserve">Responsibility </w:t>
            </w:r>
            <w:r w:rsidR="007C766E" w:rsidRPr="004E06EB">
              <w:rPr>
                <w:rFonts w:cs="Arial"/>
                <w:b/>
                <w:sz w:val="24"/>
                <w:szCs w:val="24"/>
              </w:rPr>
              <w:t>A</w:t>
            </w:r>
            <w:r w:rsidRPr="004E06EB">
              <w:rPr>
                <w:rFonts w:cs="Arial"/>
                <w:b/>
                <w:sz w:val="24"/>
                <w:szCs w:val="24"/>
              </w:rPr>
              <w:t xml:space="preserve">rea: </w:t>
            </w:r>
            <w:r w:rsidR="00656104" w:rsidRPr="008851D3">
              <w:rPr>
                <w:rFonts w:cs="Arial"/>
                <w:bCs/>
                <w:sz w:val="24"/>
                <w:szCs w:val="24"/>
              </w:rPr>
              <w:t>Geography</w:t>
            </w:r>
            <w:r w:rsidR="00656104">
              <w:rPr>
                <w:rFonts w:cs="Arial"/>
                <w:b/>
                <w:sz w:val="24"/>
                <w:szCs w:val="24"/>
              </w:rPr>
              <w:t xml:space="preserve"> </w:t>
            </w:r>
          </w:p>
          <w:p w14:paraId="3F89E326" w14:textId="01486573" w:rsidR="004E06EB" w:rsidRPr="004E06EB" w:rsidRDefault="004E06EB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shd w:val="clear" w:color="auto" w:fill="FFFFFF" w:themeFill="background1"/>
          </w:tcPr>
          <w:p w14:paraId="27DBF54F" w14:textId="788D2A5A" w:rsidR="00350929" w:rsidRPr="004E06EB" w:rsidRDefault="00350929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E06EB">
              <w:rPr>
                <w:rFonts w:cs="Arial"/>
                <w:b/>
                <w:sz w:val="24"/>
                <w:szCs w:val="24"/>
              </w:rPr>
              <w:t>Lead:</w:t>
            </w:r>
            <w:r w:rsidR="00213D1E" w:rsidRPr="004E06EB">
              <w:rPr>
                <w:rFonts w:cs="Arial"/>
                <w:b/>
                <w:sz w:val="24"/>
                <w:szCs w:val="24"/>
              </w:rPr>
              <w:t xml:space="preserve"> </w:t>
            </w:r>
            <w:r w:rsidR="008851D3" w:rsidRPr="008851D3">
              <w:rPr>
                <w:rFonts w:cs="Arial"/>
                <w:bCs/>
                <w:sz w:val="24"/>
                <w:szCs w:val="24"/>
              </w:rPr>
              <w:t>Miss</w:t>
            </w:r>
            <w:r w:rsidR="008851D3">
              <w:rPr>
                <w:rFonts w:cs="Arial"/>
                <w:b/>
                <w:sz w:val="24"/>
                <w:szCs w:val="24"/>
              </w:rPr>
              <w:t xml:space="preserve"> </w:t>
            </w:r>
            <w:r w:rsidR="00ED7C0F">
              <w:rPr>
                <w:rFonts w:cs="Arial"/>
                <w:bCs/>
                <w:sz w:val="24"/>
                <w:szCs w:val="24"/>
              </w:rPr>
              <w:t>L</w:t>
            </w:r>
            <w:r w:rsidR="007B37D4">
              <w:rPr>
                <w:rFonts w:cs="Arial"/>
                <w:bCs/>
                <w:sz w:val="24"/>
                <w:szCs w:val="24"/>
              </w:rPr>
              <w:t xml:space="preserve"> </w:t>
            </w:r>
            <w:r w:rsidR="00ED7C0F">
              <w:rPr>
                <w:rFonts w:cs="Arial"/>
                <w:bCs/>
                <w:sz w:val="24"/>
                <w:szCs w:val="24"/>
              </w:rPr>
              <w:t>Parkinson</w:t>
            </w:r>
          </w:p>
        </w:tc>
        <w:tc>
          <w:tcPr>
            <w:tcW w:w="5103" w:type="dxa"/>
            <w:gridSpan w:val="3"/>
            <w:shd w:val="clear" w:color="auto" w:fill="FFFFFF" w:themeFill="background1"/>
          </w:tcPr>
          <w:p w14:paraId="3C5E9CA2" w14:textId="27BB3107" w:rsidR="00350929" w:rsidRPr="004E06EB" w:rsidRDefault="00350929" w:rsidP="004E06EB">
            <w:pPr>
              <w:jc w:val="left"/>
              <w:rPr>
                <w:rFonts w:cs="Arial"/>
                <w:sz w:val="24"/>
                <w:szCs w:val="24"/>
              </w:rPr>
            </w:pPr>
            <w:r w:rsidRPr="004E06EB">
              <w:rPr>
                <w:rFonts w:cs="Arial"/>
                <w:b/>
                <w:sz w:val="24"/>
                <w:szCs w:val="24"/>
              </w:rPr>
              <w:t xml:space="preserve">Link </w:t>
            </w:r>
            <w:r w:rsidR="007C766E" w:rsidRPr="004E06EB">
              <w:rPr>
                <w:rFonts w:cs="Arial"/>
                <w:b/>
                <w:sz w:val="24"/>
                <w:szCs w:val="24"/>
              </w:rPr>
              <w:t>G</w:t>
            </w:r>
            <w:r w:rsidRPr="004E06EB">
              <w:rPr>
                <w:rFonts w:cs="Arial"/>
                <w:b/>
                <w:sz w:val="24"/>
                <w:szCs w:val="24"/>
              </w:rPr>
              <w:t>overnor:</w:t>
            </w:r>
            <w:r w:rsidR="00B5580A" w:rsidRPr="004E06EB">
              <w:rPr>
                <w:rFonts w:cs="Arial"/>
                <w:b/>
                <w:sz w:val="24"/>
                <w:szCs w:val="24"/>
              </w:rPr>
              <w:t xml:space="preserve"> </w:t>
            </w:r>
            <w:r w:rsidR="00ED7C0F">
              <w:rPr>
                <w:rFonts w:cs="Arial"/>
                <w:bCs/>
                <w:sz w:val="24"/>
                <w:szCs w:val="24"/>
              </w:rPr>
              <w:t>TBC</w:t>
            </w:r>
          </w:p>
        </w:tc>
      </w:tr>
      <w:tr w:rsidR="00350929" w:rsidRPr="004E06EB" w14:paraId="4FA71C6B" w14:textId="77777777" w:rsidTr="004E06EB">
        <w:trPr>
          <w:trHeight w:val="459"/>
          <w:jc w:val="center"/>
        </w:trPr>
        <w:tc>
          <w:tcPr>
            <w:tcW w:w="14596" w:type="dxa"/>
            <w:gridSpan w:val="8"/>
            <w:shd w:val="clear" w:color="auto" w:fill="FFFFFF" w:themeFill="background1"/>
          </w:tcPr>
          <w:p w14:paraId="1E796CBC" w14:textId="2A439645" w:rsidR="0027563E" w:rsidRPr="004E06EB" w:rsidRDefault="00187FB6" w:rsidP="00187FB6">
            <w:pPr>
              <w:ind w:left="720"/>
              <w:jc w:val="left"/>
              <w:rPr>
                <w:rFonts w:cs="Arial"/>
                <w:b/>
                <w:sz w:val="24"/>
                <w:szCs w:val="24"/>
              </w:rPr>
            </w:pPr>
            <w:r w:rsidRPr="004E06EB">
              <w:rPr>
                <w:rFonts w:cs="Arial"/>
                <w:b/>
                <w:sz w:val="24"/>
                <w:szCs w:val="24"/>
              </w:rPr>
              <w:t>Aims</w:t>
            </w:r>
            <w:r w:rsidR="007C766E" w:rsidRPr="004E06EB">
              <w:rPr>
                <w:rFonts w:cs="Arial"/>
                <w:b/>
                <w:sz w:val="24"/>
                <w:szCs w:val="24"/>
              </w:rPr>
              <w:t>/Targets</w:t>
            </w:r>
            <w:r w:rsidRPr="004E06EB">
              <w:rPr>
                <w:rFonts w:cs="Arial"/>
                <w:b/>
                <w:sz w:val="24"/>
                <w:szCs w:val="24"/>
              </w:rPr>
              <w:t>:</w:t>
            </w:r>
            <w:r w:rsidR="00756ABD" w:rsidRPr="004E06EB">
              <w:rPr>
                <w:rFonts w:cs="Arial"/>
                <w:b/>
                <w:sz w:val="24"/>
                <w:szCs w:val="24"/>
              </w:rPr>
              <w:t xml:space="preserve"> </w:t>
            </w:r>
          </w:p>
          <w:p w14:paraId="6C071188" w14:textId="7BEEF97E" w:rsidR="00EC02DE" w:rsidRPr="00D5484A" w:rsidRDefault="00EC02DE" w:rsidP="00D5484A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14:paraId="641932CC" w14:textId="25436546" w:rsidR="00D5484A" w:rsidRDefault="00D5484A" w:rsidP="00D5484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34" w:hanging="357"/>
              <w:jc w:val="left"/>
              <w:rPr>
                <w:rFonts w:cs="Arial"/>
                <w:sz w:val="24"/>
                <w:szCs w:val="24"/>
              </w:rPr>
            </w:pPr>
            <w:r w:rsidRPr="00EC02DE">
              <w:rPr>
                <w:rFonts w:cs="Arial"/>
                <w:sz w:val="24"/>
                <w:szCs w:val="24"/>
              </w:rPr>
              <w:t xml:space="preserve">To </w:t>
            </w:r>
            <w:r>
              <w:rPr>
                <w:rFonts w:cs="Arial"/>
                <w:sz w:val="24"/>
                <w:szCs w:val="24"/>
              </w:rPr>
              <w:t xml:space="preserve">ensure that children can develop their geography skills as well as their knowledge </w:t>
            </w:r>
          </w:p>
          <w:p w14:paraId="2710C3B6" w14:textId="54081B21" w:rsidR="007E57EE" w:rsidRDefault="007E57EE" w:rsidP="00D5484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34" w:hanging="357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To ensure that fieldwork is evident across all year groups </w:t>
            </w:r>
          </w:p>
          <w:p w14:paraId="07A99B12" w14:textId="0A8B1471" w:rsidR="00A66D42" w:rsidRPr="00EC02DE" w:rsidRDefault="00A66D42" w:rsidP="00D5484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34" w:hanging="357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To </w:t>
            </w:r>
            <w:r w:rsidR="00D5484A">
              <w:rPr>
                <w:rFonts w:cs="Arial"/>
                <w:sz w:val="24"/>
                <w:szCs w:val="24"/>
              </w:rPr>
              <w:t xml:space="preserve">continue to </w:t>
            </w:r>
            <w:r w:rsidR="00566411">
              <w:rPr>
                <w:rFonts w:cs="Arial"/>
                <w:sz w:val="24"/>
                <w:szCs w:val="24"/>
              </w:rPr>
              <w:t>monitor</w:t>
            </w:r>
            <w:r>
              <w:rPr>
                <w:rFonts w:cs="Arial"/>
                <w:sz w:val="24"/>
                <w:szCs w:val="24"/>
              </w:rPr>
              <w:t xml:space="preserve"> how geography is assessed within school</w:t>
            </w:r>
            <w:r w:rsidR="00D5484A">
              <w:rPr>
                <w:rFonts w:cs="Arial"/>
                <w:sz w:val="24"/>
                <w:szCs w:val="24"/>
              </w:rPr>
              <w:t xml:space="preserve"> and to ensure staff are confident in this area</w:t>
            </w:r>
          </w:p>
          <w:p w14:paraId="1BBB9F94" w14:textId="092A8FF8" w:rsidR="00FB37C8" w:rsidRDefault="00FB37C8" w:rsidP="00D5484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34" w:hanging="357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To </w:t>
            </w:r>
            <w:r w:rsidR="00AD3CB1">
              <w:rPr>
                <w:rFonts w:cs="Arial"/>
                <w:sz w:val="24"/>
                <w:szCs w:val="24"/>
              </w:rPr>
              <w:t xml:space="preserve">develop </w:t>
            </w:r>
            <w:r w:rsidR="00376E22">
              <w:rPr>
                <w:rFonts w:cs="Arial"/>
                <w:sz w:val="24"/>
                <w:szCs w:val="24"/>
              </w:rPr>
              <w:t>use of technology to enrich experiential learning</w:t>
            </w:r>
          </w:p>
          <w:p w14:paraId="2D613FB5" w14:textId="1B345156" w:rsidR="0041647E" w:rsidRDefault="0041647E" w:rsidP="00D5484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34" w:hanging="357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To </w:t>
            </w:r>
            <w:r w:rsidR="00D5484A">
              <w:rPr>
                <w:rFonts w:cs="Arial"/>
                <w:sz w:val="24"/>
                <w:szCs w:val="24"/>
              </w:rPr>
              <w:t xml:space="preserve">continue to </w:t>
            </w:r>
            <w:r w:rsidR="00AD3CB1">
              <w:rPr>
                <w:rFonts w:cs="Arial"/>
                <w:sz w:val="24"/>
                <w:szCs w:val="24"/>
              </w:rPr>
              <w:t>develop</w:t>
            </w:r>
            <w:r>
              <w:rPr>
                <w:rFonts w:cs="Arial"/>
                <w:sz w:val="24"/>
                <w:szCs w:val="24"/>
              </w:rPr>
              <w:t xml:space="preserve"> links between outdoor education provision and geography </w:t>
            </w:r>
          </w:p>
          <w:p w14:paraId="22080F67" w14:textId="776D9FE2" w:rsidR="00593A95" w:rsidRDefault="00D5484A" w:rsidP="00D5484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34" w:hanging="357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To ensure </w:t>
            </w:r>
            <w:r w:rsidR="00376E22">
              <w:rPr>
                <w:rFonts w:cs="Arial"/>
                <w:sz w:val="24"/>
                <w:szCs w:val="24"/>
              </w:rPr>
              <w:t>trips are being used as an opportunity for geography learning</w:t>
            </w:r>
          </w:p>
          <w:p w14:paraId="16F90329" w14:textId="6B6A42AA" w:rsidR="00D5484A" w:rsidRDefault="00D5484A" w:rsidP="00D5484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34" w:hanging="357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 ensure pupils are building on their skills from the previous year and that they can demonstrate their learning in a variety of ways</w:t>
            </w:r>
          </w:p>
          <w:p w14:paraId="41E75D58" w14:textId="3C06107C" w:rsidR="00376E22" w:rsidRPr="00D5484A" w:rsidRDefault="00376E22" w:rsidP="00D5484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34" w:hanging="357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To ensure that </w:t>
            </w:r>
            <w:r w:rsidR="00C2159A">
              <w:rPr>
                <w:rFonts w:cs="Arial"/>
                <w:sz w:val="24"/>
                <w:szCs w:val="24"/>
              </w:rPr>
              <w:t>writing at length</w:t>
            </w:r>
            <w:r w:rsidR="007E57EE">
              <w:rPr>
                <w:rFonts w:cs="Arial"/>
                <w:sz w:val="24"/>
                <w:szCs w:val="24"/>
              </w:rPr>
              <w:t>, appropriate to age,</w:t>
            </w:r>
            <w:r w:rsidR="00C2159A">
              <w:rPr>
                <w:rFonts w:cs="Arial"/>
                <w:sz w:val="24"/>
                <w:szCs w:val="24"/>
              </w:rPr>
              <w:t xml:space="preserve"> is evident in the geography </w:t>
            </w:r>
            <w:r w:rsidR="007E57EE">
              <w:rPr>
                <w:rFonts w:cs="Arial"/>
                <w:sz w:val="24"/>
                <w:szCs w:val="24"/>
              </w:rPr>
              <w:t>curriculum</w:t>
            </w:r>
          </w:p>
          <w:p w14:paraId="307E0D43" w14:textId="31A94EC0" w:rsidR="004E06EB" w:rsidRDefault="004E06EB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14:paraId="473EE927" w14:textId="538348FF" w:rsidR="00C22C1B" w:rsidRDefault="00C22C1B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14:paraId="6E943194" w14:textId="77777777" w:rsidR="00C22C1B" w:rsidRDefault="00C22C1B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14:paraId="1D4EE55F" w14:textId="2EE6886C" w:rsidR="000E79CC" w:rsidRDefault="000E79CC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National Curriculum Focus for 202</w:t>
            </w:r>
            <w:r w:rsidR="003F7E25">
              <w:rPr>
                <w:rFonts w:cs="Arial"/>
                <w:b/>
                <w:sz w:val="24"/>
                <w:szCs w:val="24"/>
              </w:rPr>
              <w:t>5</w:t>
            </w:r>
            <w:r>
              <w:rPr>
                <w:rFonts w:cs="Arial"/>
                <w:b/>
                <w:sz w:val="24"/>
                <w:szCs w:val="24"/>
              </w:rPr>
              <w:t>-2</w:t>
            </w:r>
            <w:r w:rsidR="003F7E25">
              <w:rPr>
                <w:rFonts w:cs="Arial"/>
                <w:b/>
                <w:sz w:val="24"/>
                <w:szCs w:val="24"/>
              </w:rPr>
              <w:t>6</w:t>
            </w:r>
          </w:p>
          <w:p w14:paraId="6634ECFC" w14:textId="17745D82" w:rsidR="000E79CC" w:rsidRDefault="000E79CC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14:paraId="66341586" w14:textId="4FD8A958" w:rsidR="000E79CC" w:rsidRDefault="000E79CC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675CF7" wp14:editId="609ED9FA">
                  <wp:extent cx="5257800" cy="1880481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4332" cy="188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E57C85" w14:textId="19A8C251" w:rsidR="000E79CC" w:rsidRDefault="000E79CC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14:paraId="3B35E26B" w14:textId="24012439" w:rsidR="00C22C1B" w:rsidRDefault="00EF6AA2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E704E8E" wp14:editId="44FFCA4F">
                  <wp:extent cx="4898571" cy="1517362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347" cy="1534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3DE516" w14:textId="77777777" w:rsidR="00C22C1B" w:rsidRDefault="00C22C1B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14:paraId="76CE3920" w14:textId="77777777" w:rsidR="00C22C1B" w:rsidRDefault="00C22C1B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14:paraId="2D206A9F" w14:textId="5E8A32DD" w:rsidR="00C22C1B" w:rsidRPr="004E06EB" w:rsidRDefault="00C22C1B" w:rsidP="004E06EB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  <w:tr w:rsidR="004B12A3" w:rsidRPr="004E06EB" w14:paraId="61B06E8A" w14:textId="77777777" w:rsidTr="00923779">
        <w:trPr>
          <w:trHeight w:val="488"/>
          <w:jc w:val="center"/>
        </w:trPr>
        <w:tc>
          <w:tcPr>
            <w:tcW w:w="5098" w:type="dxa"/>
            <w:gridSpan w:val="2"/>
            <w:shd w:val="clear" w:color="auto" w:fill="FFFFFF" w:themeFill="background1"/>
          </w:tcPr>
          <w:p w14:paraId="58FA19B9" w14:textId="770CDD55" w:rsidR="004B12A3" w:rsidRDefault="00FF138E" w:rsidP="006C0BE6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Autumn</w:t>
            </w:r>
            <w:r w:rsidR="004B12A3" w:rsidRPr="004E06EB">
              <w:rPr>
                <w:rFonts w:cs="Arial"/>
                <w:b/>
                <w:sz w:val="24"/>
                <w:szCs w:val="24"/>
              </w:rPr>
              <w:t xml:space="preserve"> milestones</w:t>
            </w:r>
          </w:p>
          <w:p w14:paraId="5F7F6B6D" w14:textId="5D30BF86" w:rsidR="00B2564B" w:rsidRDefault="00B2564B" w:rsidP="006C0BE6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2024B783" w14:textId="0A6039D2" w:rsidR="0013235F" w:rsidRPr="00301DD9" w:rsidRDefault="00166EFF" w:rsidP="00166EFF">
            <w:pPr>
              <w:pStyle w:val="ListParagraph"/>
              <w:numPr>
                <w:ilvl w:val="0"/>
                <w:numId w:val="29"/>
              </w:numPr>
              <w:jc w:val="left"/>
              <w:rPr>
                <w:rFonts w:cs="Arial"/>
                <w:sz w:val="20"/>
              </w:rPr>
            </w:pPr>
            <w:r w:rsidRPr="00301DD9">
              <w:rPr>
                <w:rFonts w:cs="Arial"/>
                <w:sz w:val="20"/>
              </w:rPr>
              <w:t>To audit resources and share information on digimaps</w:t>
            </w:r>
          </w:p>
          <w:p w14:paraId="0DB9BAC8" w14:textId="7E7CED4A" w:rsidR="0013235F" w:rsidRPr="0054713D" w:rsidRDefault="0054713D" w:rsidP="00175044">
            <w:pPr>
              <w:pStyle w:val="ListParagraph"/>
              <w:numPr>
                <w:ilvl w:val="0"/>
                <w:numId w:val="29"/>
              </w:numPr>
              <w:jc w:val="left"/>
              <w:rPr>
                <w:rFonts w:cs="Arial"/>
                <w:sz w:val="24"/>
                <w:szCs w:val="24"/>
              </w:rPr>
            </w:pPr>
            <w:r w:rsidRPr="00301DD9">
              <w:rPr>
                <w:rFonts w:cs="Arial"/>
                <w:sz w:val="20"/>
              </w:rPr>
              <w:t>To develop opportunities for exp</w:t>
            </w:r>
            <w:r w:rsidR="00167996" w:rsidRPr="00301DD9">
              <w:rPr>
                <w:rFonts w:cs="Arial"/>
                <w:sz w:val="20"/>
              </w:rPr>
              <w:t>eriential learning</w:t>
            </w:r>
            <w:r w:rsidR="00A163C1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gridSpan w:val="4"/>
            <w:shd w:val="clear" w:color="auto" w:fill="FFFFFF" w:themeFill="background1"/>
          </w:tcPr>
          <w:p w14:paraId="293F45B4" w14:textId="0AD0E956" w:rsidR="004B12A3" w:rsidRPr="004E06EB" w:rsidRDefault="00FF138E" w:rsidP="000A0F9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Spring</w:t>
            </w:r>
            <w:r w:rsidR="00D5484A">
              <w:rPr>
                <w:rFonts w:cs="Arial"/>
                <w:b/>
                <w:sz w:val="24"/>
                <w:szCs w:val="24"/>
              </w:rPr>
              <w:t xml:space="preserve"> </w:t>
            </w:r>
            <w:r w:rsidR="004B12A3" w:rsidRPr="004E06EB">
              <w:rPr>
                <w:rFonts w:cs="Arial"/>
                <w:b/>
                <w:sz w:val="24"/>
                <w:szCs w:val="24"/>
              </w:rPr>
              <w:t>milestones</w:t>
            </w:r>
          </w:p>
          <w:p w14:paraId="1B495EB4" w14:textId="203CC8F7" w:rsidR="00C77CAB" w:rsidRDefault="00C77CAB" w:rsidP="00B2564B">
            <w:pPr>
              <w:jc w:val="left"/>
              <w:rPr>
                <w:rFonts w:cs="Arial"/>
                <w:sz w:val="24"/>
                <w:szCs w:val="24"/>
              </w:rPr>
            </w:pPr>
          </w:p>
          <w:p w14:paraId="17BEBCC4" w14:textId="77777777" w:rsidR="00167996" w:rsidRPr="00301DD9" w:rsidRDefault="00167996" w:rsidP="00167996">
            <w:pPr>
              <w:pStyle w:val="ListParagraph"/>
              <w:numPr>
                <w:ilvl w:val="0"/>
                <w:numId w:val="29"/>
              </w:numPr>
              <w:jc w:val="left"/>
              <w:rPr>
                <w:rFonts w:cs="Arial"/>
                <w:sz w:val="20"/>
              </w:rPr>
            </w:pPr>
            <w:r w:rsidRPr="00301DD9">
              <w:rPr>
                <w:rFonts w:cs="Arial"/>
                <w:sz w:val="20"/>
              </w:rPr>
              <w:t>To discuss links between outdoor education and geography</w:t>
            </w:r>
          </w:p>
          <w:p w14:paraId="7B61C2F5" w14:textId="7A04E509" w:rsidR="00B2564B" w:rsidRPr="00AD1043" w:rsidRDefault="00167996" w:rsidP="00AD1043">
            <w:pPr>
              <w:pStyle w:val="ListParagraph"/>
              <w:numPr>
                <w:ilvl w:val="0"/>
                <w:numId w:val="29"/>
              </w:numPr>
              <w:jc w:val="left"/>
              <w:rPr>
                <w:rFonts w:cs="Arial"/>
                <w:sz w:val="24"/>
                <w:szCs w:val="24"/>
              </w:rPr>
            </w:pPr>
            <w:r w:rsidRPr="00301DD9">
              <w:rPr>
                <w:rFonts w:cs="Arial"/>
                <w:sz w:val="20"/>
              </w:rPr>
              <w:t>To ensure that school trips are being used as geography learning opportunities</w:t>
            </w:r>
          </w:p>
        </w:tc>
        <w:tc>
          <w:tcPr>
            <w:tcW w:w="4253" w:type="dxa"/>
            <w:gridSpan w:val="2"/>
            <w:shd w:val="clear" w:color="auto" w:fill="FFFFFF" w:themeFill="background1"/>
          </w:tcPr>
          <w:p w14:paraId="70813686" w14:textId="4E63C7F3" w:rsidR="004B12A3" w:rsidRPr="004E06EB" w:rsidRDefault="00FF138E" w:rsidP="000A0F9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Summer</w:t>
            </w:r>
            <w:r w:rsidR="004B12A3" w:rsidRPr="004E06EB">
              <w:rPr>
                <w:rFonts w:cs="Arial"/>
                <w:b/>
                <w:sz w:val="24"/>
                <w:szCs w:val="24"/>
              </w:rPr>
              <w:t xml:space="preserve"> milestones</w:t>
            </w:r>
          </w:p>
          <w:p w14:paraId="61BB029D" w14:textId="77777777" w:rsidR="00923779" w:rsidRDefault="00923779" w:rsidP="000A0233">
            <w:pPr>
              <w:jc w:val="left"/>
              <w:rPr>
                <w:rFonts w:cs="Arial"/>
                <w:sz w:val="24"/>
                <w:szCs w:val="24"/>
              </w:rPr>
            </w:pPr>
          </w:p>
          <w:p w14:paraId="31B190D3" w14:textId="77777777" w:rsidR="00923779" w:rsidRPr="00301DD9" w:rsidRDefault="00166EFF" w:rsidP="00166EFF">
            <w:pPr>
              <w:pStyle w:val="ListParagraph"/>
              <w:numPr>
                <w:ilvl w:val="0"/>
                <w:numId w:val="29"/>
              </w:numPr>
              <w:jc w:val="left"/>
              <w:rPr>
                <w:rFonts w:cs="Arial"/>
                <w:sz w:val="20"/>
              </w:rPr>
            </w:pPr>
            <w:r w:rsidRPr="00301DD9">
              <w:rPr>
                <w:rFonts w:cs="Arial"/>
                <w:sz w:val="20"/>
              </w:rPr>
              <w:t xml:space="preserve">To ensure that writing in length is happening across all </w:t>
            </w:r>
            <w:r w:rsidR="0054713D" w:rsidRPr="00301DD9">
              <w:rPr>
                <w:rFonts w:cs="Arial"/>
                <w:sz w:val="20"/>
              </w:rPr>
              <w:t>year groups</w:t>
            </w:r>
          </w:p>
          <w:p w14:paraId="73549F66" w14:textId="77777777" w:rsidR="0054713D" w:rsidRPr="00301DD9" w:rsidRDefault="0054713D" w:rsidP="00166EFF">
            <w:pPr>
              <w:pStyle w:val="ListParagraph"/>
              <w:numPr>
                <w:ilvl w:val="0"/>
                <w:numId w:val="29"/>
              </w:numPr>
              <w:jc w:val="left"/>
              <w:rPr>
                <w:rFonts w:cs="Arial"/>
                <w:sz w:val="20"/>
              </w:rPr>
            </w:pPr>
            <w:r w:rsidRPr="00301DD9">
              <w:rPr>
                <w:rFonts w:cs="Arial"/>
                <w:sz w:val="20"/>
              </w:rPr>
              <w:t>To ensure key concepts from previous learning/stages are covered</w:t>
            </w:r>
          </w:p>
          <w:p w14:paraId="1E5405AC" w14:textId="77777777" w:rsidR="0054713D" w:rsidRPr="00672D45" w:rsidRDefault="0054713D" w:rsidP="00166EFF">
            <w:pPr>
              <w:pStyle w:val="ListParagraph"/>
              <w:numPr>
                <w:ilvl w:val="0"/>
                <w:numId w:val="29"/>
              </w:numPr>
              <w:jc w:val="left"/>
              <w:rPr>
                <w:rFonts w:cs="Arial"/>
                <w:sz w:val="24"/>
                <w:szCs w:val="24"/>
              </w:rPr>
            </w:pPr>
            <w:r w:rsidRPr="00301DD9">
              <w:rPr>
                <w:rFonts w:cs="Arial"/>
                <w:sz w:val="20"/>
              </w:rPr>
              <w:t>To ensure staff use knowledge pages</w:t>
            </w:r>
          </w:p>
          <w:p w14:paraId="2726ACA9" w14:textId="77777777" w:rsidR="00672D45" w:rsidRDefault="00672D45" w:rsidP="00672D45">
            <w:pPr>
              <w:jc w:val="left"/>
              <w:rPr>
                <w:rFonts w:cs="Arial"/>
                <w:sz w:val="24"/>
                <w:szCs w:val="24"/>
              </w:rPr>
            </w:pPr>
          </w:p>
          <w:p w14:paraId="3C7D6833" w14:textId="77777777" w:rsidR="00672D45" w:rsidRDefault="00672D45" w:rsidP="00672D45">
            <w:pPr>
              <w:jc w:val="left"/>
              <w:rPr>
                <w:rFonts w:cs="Arial"/>
                <w:sz w:val="24"/>
                <w:szCs w:val="24"/>
              </w:rPr>
            </w:pPr>
          </w:p>
          <w:p w14:paraId="2815A6E5" w14:textId="0FA26BBF" w:rsidR="00672D45" w:rsidRPr="00672D45" w:rsidRDefault="00672D45" w:rsidP="00672D45">
            <w:pPr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13235F" w:rsidRPr="004E06EB" w14:paraId="4D2A25D2" w14:textId="77777777" w:rsidTr="003D5EBC">
        <w:trPr>
          <w:trHeight w:val="488"/>
          <w:jc w:val="center"/>
        </w:trPr>
        <w:tc>
          <w:tcPr>
            <w:tcW w:w="14596" w:type="dxa"/>
            <w:gridSpan w:val="8"/>
            <w:shd w:val="clear" w:color="auto" w:fill="FFFFFF" w:themeFill="background1"/>
          </w:tcPr>
          <w:p w14:paraId="6C211B88" w14:textId="618AC717" w:rsidR="0013235F" w:rsidRPr="0013235F" w:rsidRDefault="0013235F" w:rsidP="000A0F9E">
            <w:pPr>
              <w:jc w:val="center"/>
              <w:rPr>
                <w:rFonts w:cs="Arial"/>
                <w:b/>
                <w:bCs/>
                <w:i/>
                <w:sz w:val="24"/>
                <w:szCs w:val="24"/>
              </w:rPr>
            </w:pPr>
            <w:r w:rsidRPr="0013235F">
              <w:rPr>
                <w:rFonts w:cs="Arial"/>
                <w:b/>
                <w:bCs/>
                <w:i/>
                <w:sz w:val="24"/>
                <w:szCs w:val="24"/>
              </w:rPr>
              <w:lastRenderedPageBreak/>
              <w:t>Year 1</w:t>
            </w:r>
          </w:p>
        </w:tc>
      </w:tr>
      <w:tr w:rsidR="000A0F9E" w:rsidRPr="004E06EB" w14:paraId="00776BB9" w14:textId="77777777" w:rsidTr="00923779">
        <w:trPr>
          <w:trHeight w:val="488"/>
          <w:jc w:val="center"/>
        </w:trPr>
        <w:tc>
          <w:tcPr>
            <w:tcW w:w="3085" w:type="dxa"/>
            <w:shd w:val="clear" w:color="auto" w:fill="FFFFFF" w:themeFill="background1"/>
          </w:tcPr>
          <w:p w14:paraId="488D8BAF" w14:textId="77777777" w:rsidR="000A0F9E" w:rsidRPr="004E06EB" w:rsidRDefault="000A0F9E" w:rsidP="000A0F9E">
            <w:pPr>
              <w:jc w:val="center"/>
              <w:rPr>
                <w:rFonts w:cs="Arial"/>
                <w:i/>
                <w:sz w:val="24"/>
                <w:szCs w:val="24"/>
              </w:rPr>
            </w:pPr>
            <w:r w:rsidRPr="004E06EB">
              <w:rPr>
                <w:rFonts w:cs="Arial"/>
                <w:i/>
                <w:sz w:val="24"/>
                <w:szCs w:val="24"/>
              </w:rPr>
              <w:t>Action</w:t>
            </w:r>
          </w:p>
        </w:tc>
        <w:tc>
          <w:tcPr>
            <w:tcW w:w="2013" w:type="dxa"/>
            <w:shd w:val="clear" w:color="auto" w:fill="FFFFFF" w:themeFill="background1"/>
          </w:tcPr>
          <w:p w14:paraId="79349376" w14:textId="77777777" w:rsidR="000A0F9E" w:rsidRPr="004E06EB" w:rsidRDefault="000A0F9E" w:rsidP="000A0F9E">
            <w:pPr>
              <w:jc w:val="center"/>
              <w:rPr>
                <w:rFonts w:cs="Arial"/>
                <w:i/>
                <w:sz w:val="24"/>
                <w:szCs w:val="24"/>
              </w:rPr>
            </w:pPr>
            <w:r w:rsidRPr="004E06EB">
              <w:rPr>
                <w:rFonts w:cs="Arial"/>
                <w:i/>
                <w:sz w:val="24"/>
                <w:szCs w:val="24"/>
              </w:rPr>
              <w:t>By Whom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7109FC5E" w14:textId="77777777" w:rsidR="000A0F9E" w:rsidRPr="004E06EB" w:rsidRDefault="000A0F9E" w:rsidP="000A0F9E">
            <w:pPr>
              <w:jc w:val="center"/>
              <w:rPr>
                <w:rFonts w:cs="Arial"/>
                <w:i/>
                <w:sz w:val="24"/>
                <w:szCs w:val="24"/>
              </w:rPr>
            </w:pPr>
            <w:r w:rsidRPr="004E06EB">
              <w:rPr>
                <w:rFonts w:cs="Arial"/>
                <w:i/>
                <w:sz w:val="24"/>
                <w:szCs w:val="24"/>
              </w:rPr>
              <w:t>By When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27238E92" w14:textId="77777777" w:rsidR="000A0F9E" w:rsidRPr="004E06EB" w:rsidRDefault="000A0F9E" w:rsidP="000A0F9E">
            <w:pPr>
              <w:jc w:val="center"/>
              <w:rPr>
                <w:rFonts w:cs="Arial"/>
                <w:i/>
                <w:sz w:val="24"/>
                <w:szCs w:val="24"/>
              </w:rPr>
            </w:pPr>
            <w:r w:rsidRPr="004E06EB">
              <w:rPr>
                <w:rFonts w:cs="Arial"/>
                <w:i/>
                <w:sz w:val="24"/>
                <w:szCs w:val="24"/>
              </w:rPr>
              <w:t>Success Criteria</w:t>
            </w:r>
          </w:p>
        </w:tc>
        <w:tc>
          <w:tcPr>
            <w:tcW w:w="1843" w:type="dxa"/>
            <w:shd w:val="clear" w:color="auto" w:fill="FFFFFF" w:themeFill="background1"/>
          </w:tcPr>
          <w:p w14:paraId="1A214A96" w14:textId="77777777" w:rsidR="000A0F9E" w:rsidRPr="004E06EB" w:rsidRDefault="000A0F9E" w:rsidP="000A0F9E">
            <w:pPr>
              <w:jc w:val="center"/>
              <w:rPr>
                <w:rFonts w:cs="Arial"/>
                <w:i/>
                <w:sz w:val="24"/>
                <w:szCs w:val="24"/>
              </w:rPr>
            </w:pPr>
            <w:r w:rsidRPr="004E06EB">
              <w:rPr>
                <w:rFonts w:cs="Arial"/>
                <w:i/>
                <w:sz w:val="24"/>
                <w:szCs w:val="24"/>
              </w:rPr>
              <w:t>Evidence</w:t>
            </w:r>
          </w:p>
        </w:tc>
        <w:tc>
          <w:tcPr>
            <w:tcW w:w="2410" w:type="dxa"/>
            <w:shd w:val="clear" w:color="auto" w:fill="FFFFFF" w:themeFill="background1"/>
          </w:tcPr>
          <w:p w14:paraId="0A372447" w14:textId="77777777" w:rsidR="000A0F9E" w:rsidRPr="004E06EB" w:rsidRDefault="000A0F9E" w:rsidP="000A0F9E">
            <w:pPr>
              <w:jc w:val="center"/>
              <w:rPr>
                <w:rFonts w:cs="Arial"/>
                <w:i/>
                <w:sz w:val="24"/>
                <w:szCs w:val="24"/>
              </w:rPr>
            </w:pPr>
            <w:r w:rsidRPr="004E06EB">
              <w:rPr>
                <w:rFonts w:cs="Arial"/>
                <w:i/>
                <w:sz w:val="24"/>
                <w:szCs w:val="24"/>
              </w:rPr>
              <w:t>Evaluation</w:t>
            </w:r>
          </w:p>
        </w:tc>
      </w:tr>
      <w:tr w:rsidR="008C68B4" w:rsidRPr="004E06EB" w14:paraId="6D6BFF9B" w14:textId="77777777" w:rsidTr="00923779">
        <w:trPr>
          <w:trHeight w:val="488"/>
          <w:jc w:val="center"/>
        </w:trPr>
        <w:tc>
          <w:tcPr>
            <w:tcW w:w="3085" w:type="dxa"/>
            <w:shd w:val="clear" w:color="auto" w:fill="FFFFFF" w:themeFill="background1"/>
          </w:tcPr>
          <w:p w14:paraId="02EEFFCB" w14:textId="194EF1A1" w:rsidR="008C68B4" w:rsidRPr="00C83091" w:rsidRDefault="008C68B4" w:rsidP="00C81CF6">
            <w:pPr>
              <w:jc w:val="left"/>
              <w:rPr>
                <w:rFonts w:cs="Arial"/>
                <w:sz w:val="20"/>
              </w:rPr>
            </w:pPr>
            <w:r w:rsidRPr="00C83091">
              <w:rPr>
                <w:rFonts w:cs="Arial"/>
                <w:sz w:val="20"/>
              </w:rPr>
              <w:t>Audit resources and order resources needed to effectively teach the new curriculum</w:t>
            </w:r>
            <w:r w:rsidR="00C81CF6">
              <w:rPr>
                <w:rFonts w:cs="Arial"/>
                <w:sz w:val="20"/>
              </w:rPr>
              <w:t>, ensure new resources are utilised.</w:t>
            </w:r>
          </w:p>
        </w:tc>
        <w:tc>
          <w:tcPr>
            <w:tcW w:w="2013" w:type="dxa"/>
            <w:shd w:val="clear" w:color="auto" w:fill="FFFFFF" w:themeFill="background1"/>
          </w:tcPr>
          <w:p w14:paraId="41E03EDA" w14:textId="32F911B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 Parkinson</w:t>
            </w:r>
          </w:p>
          <w:p w14:paraId="25D7BE8D" w14:textId="4283117C" w:rsidR="008C68B4" w:rsidRPr="00C83091" w:rsidRDefault="00333802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="008C68B4">
              <w:rPr>
                <w:rFonts w:cs="Arial"/>
                <w:sz w:val="20"/>
              </w:rPr>
              <w:t>eachers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60B5FCB7" w14:textId="133E358D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On-going throughout the year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54992415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 w:rsidRPr="00C83091">
              <w:rPr>
                <w:rFonts w:cs="Arial"/>
                <w:sz w:val="20"/>
              </w:rPr>
              <w:t>Teachers will have resources that they require to effectively teach their new topics.</w:t>
            </w:r>
          </w:p>
          <w:p w14:paraId="40ACF2FD" w14:textId="2A9ED3FB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Teachers will be shown how to use digimaps and will </w:t>
            </w:r>
            <w:r w:rsidR="00C81CF6">
              <w:rPr>
                <w:rFonts w:cs="Arial"/>
                <w:sz w:val="20"/>
              </w:rPr>
              <w:t xml:space="preserve">be encouraged to </w:t>
            </w:r>
            <w:r>
              <w:rPr>
                <w:rFonts w:cs="Arial"/>
                <w:sz w:val="20"/>
              </w:rPr>
              <w:t>utilise this resource</w:t>
            </w:r>
            <w:r w:rsidR="00C81CF6">
              <w:rPr>
                <w:rFonts w:cs="Arial"/>
                <w:sz w:val="20"/>
              </w:rPr>
              <w:t>.</w:t>
            </w:r>
          </w:p>
        </w:tc>
        <w:tc>
          <w:tcPr>
            <w:tcW w:w="1843" w:type="dxa"/>
            <w:shd w:val="clear" w:color="auto" w:fill="FFFFFF" w:themeFill="background1"/>
          </w:tcPr>
          <w:p w14:paraId="3D4871FE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 w:rsidRPr="00C83091">
              <w:rPr>
                <w:rFonts w:cs="Arial"/>
                <w:sz w:val="20"/>
              </w:rPr>
              <w:t>Central location where resources are kept for staff to access</w:t>
            </w:r>
          </w:p>
          <w:p w14:paraId="45F2AD13" w14:textId="6C9483A1" w:rsidR="008C68B4" w:rsidRPr="00C83091" w:rsidRDefault="00C81CF6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Learning walks</w:t>
            </w:r>
          </w:p>
        </w:tc>
        <w:tc>
          <w:tcPr>
            <w:tcW w:w="2410" w:type="dxa"/>
            <w:shd w:val="clear" w:color="auto" w:fill="FFFFFF" w:themeFill="background1"/>
          </w:tcPr>
          <w:p w14:paraId="09E69197" w14:textId="36343CB5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 w:rsidRPr="7DA2BC19">
              <w:rPr>
                <w:rFonts w:cs="Arial"/>
                <w:sz w:val="20"/>
              </w:rPr>
              <w:t xml:space="preserve"> </w:t>
            </w:r>
          </w:p>
        </w:tc>
      </w:tr>
      <w:tr w:rsidR="008C68B4" w:rsidRPr="004E06EB" w14:paraId="6717B050" w14:textId="77777777" w:rsidTr="00923779">
        <w:trPr>
          <w:trHeight w:val="488"/>
          <w:jc w:val="center"/>
        </w:trPr>
        <w:tc>
          <w:tcPr>
            <w:tcW w:w="3085" w:type="dxa"/>
            <w:shd w:val="clear" w:color="auto" w:fill="FFFFFF" w:themeFill="background1"/>
          </w:tcPr>
          <w:p w14:paraId="43EB82E0" w14:textId="6A8220EE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 w:rsidRPr="004F2F2E">
              <w:rPr>
                <w:rFonts w:cs="Arial"/>
                <w:sz w:val="20"/>
              </w:rPr>
              <w:t xml:space="preserve">To </w:t>
            </w:r>
            <w:r>
              <w:rPr>
                <w:rFonts w:cs="Arial"/>
                <w:sz w:val="20"/>
              </w:rPr>
              <w:t>continue developing links between outdoor education and geography</w:t>
            </w:r>
          </w:p>
          <w:p w14:paraId="75876CBD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</w:p>
          <w:p w14:paraId="4CEF8E47" w14:textId="33B7C261" w:rsidR="008C68B4" w:rsidRPr="008C68B4" w:rsidRDefault="008C68B4" w:rsidP="008C68B4">
            <w:pPr>
              <w:jc w:val="left"/>
              <w:rPr>
                <w:rFonts w:eastAsia="Arial" w:cs="Arial"/>
                <w:color w:val="000000" w:themeColor="text1"/>
                <w:sz w:val="20"/>
                <w:highlight w:val="magenta"/>
                <w:lang w:val="en-US"/>
              </w:rPr>
            </w:pPr>
          </w:p>
        </w:tc>
        <w:tc>
          <w:tcPr>
            <w:tcW w:w="2013" w:type="dxa"/>
            <w:shd w:val="clear" w:color="auto" w:fill="FFFFFF" w:themeFill="background1"/>
          </w:tcPr>
          <w:p w14:paraId="568A905B" w14:textId="4832187F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 Parkinson</w:t>
            </w:r>
          </w:p>
          <w:p w14:paraId="1CD0DB70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 Moran</w:t>
            </w:r>
          </w:p>
          <w:p w14:paraId="137F0C24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 Langfield</w:t>
            </w:r>
          </w:p>
          <w:p w14:paraId="1D322A7D" w14:textId="45ACA12E" w:rsidR="008C68B4" w:rsidRPr="00C83091" w:rsidRDefault="00333802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</w:t>
            </w:r>
            <w:r w:rsidR="008C68B4">
              <w:rPr>
                <w:rFonts w:cs="Arial"/>
                <w:sz w:val="20"/>
              </w:rPr>
              <w:t xml:space="preserve"> Pidcock (orienteering)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2894B815" w14:textId="4EDF560E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On-going throughout the year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6C66B9B8" w14:textId="77F6E2FF" w:rsidR="008C68B4" w:rsidRPr="00C83091" w:rsidRDefault="008C68B4" w:rsidP="006F164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Making links will have a positive impact on pupil learning by reinforcing geography skills across within the wider curriculum such as how to use a compass, map work and orienteering</w:t>
            </w:r>
          </w:p>
        </w:tc>
        <w:tc>
          <w:tcPr>
            <w:tcW w:w="1843" w:type="dxa"/>
            <w:shd w:val="clear" w:color="auto" w:fill="FFFFFF" w:themeFill="background1"/>
          </w:tcPr>
          <w:p w14:paraId="23E988AC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Pupils will have developed their geography skills and knowledge to a greater extent (evidence through books, photographs and conversations with pupils).</w:t>
            </w:r>
          </w:p>
          <w:p w14:paraId="3BEFBB9C" w14:textId="2483E0FE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6FD1B92" w14:textId="1B46BE31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</w:p>
        </w:tc>
      </w:tr>
      <w:tr w:rsidR="008C68B4" w:rsidRPr="004E06EB" w14:paraId="4E0736C1" w14:textId="77777777" w:rsidTr="00923779">
        <w:trPr>
          <w:trHeight w:val="488"/>
          <w:jc w:val="center"/>
        </w:trPr>
        <w:tc>
          <w:tcPr>
            <w:tcW w:w="3085" w:type="dxa"/>
            <w:shd w:val="clear" w:color="auto" w:fill="FFFFFF" w:themeFill="background1"/>
          </w:tcPr>
          <w:p w14:paraId="5C447BEB" w14:textId="32610FB7" w:rsidR="00C56383" w:rsidRPr="00C83091" w:rsidRDefault="008C68B4" w:rsidP="00B91E6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that key geography objectives are being covered </w:t>
            </w:r>
            <w:r w:rsidR="00B91E61">
              <w:rPr>
                <w:rFonts w:cs="Arial"/>
                <w:sz w:val="20"/>
              </w:rPr>
              <w:t xml:space="preserve">and </w:t>
            </w:r>
            <w:r w:rsidR="00B91E61" w:rsidRPr="00B91E61">
              <w:rPr>
                <w:rFonts w:cs="Arial"/>
                <w:sz w:val="20"/>
              </w:rPr>
              <w:t>all</w:t>
            </w:r>
            <w:r w:rsidR="00C56383" w:rsidRPr="00B91E61">
              <w:rPr>
                <w:rFonts w:eastAsia="Arial" w:cs="Arial"/>
                <w:color w:val="000000" w:themeColor="text1"/>
                <w:sz w:val="20"/>
              </w:rPr>
              <w:t xml:space="preserve"> classes are producing ‘writing at length’ pieces which are relevant / age expectancy. </w:t>
            </w:r>
          </w:p>
        </w:tc>
        <w:tc>
          <w:tcPr>
            <w:tcW w:w="2013" w:type="dxa"/>
            <w:shd w:val="clear" w:color="auto" w:fill="FFFFFF" w:themeFill="background1"/>
          </w:tcPr>
          <w:p w14:paraId="127E8D81" w14:textId="56B05D84" w:rsidR="008C68B4" w:rsidRDefault="00F918AB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 Parkinson</w:t>
            </w:r>
          </w:p>
          <w:p w14:paraId="1C0744DD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</w:p>
          <w:p w14:paraId="4A52DBA2" w14:textId="5DE99233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Teachers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67C0B9F4" w14:textId="171533D5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On-going throughout the year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23723212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By the end of KS2, all pupils will have been provided with a well-rounded geography curriculum which has allowed them to learn about a variety of geographical topics and develop their skills, especially fieldwork skills.</w:t>
            </w:r>
          </w:p>
          <w:p w14:paraId="5A4991C1" w14:textId="5C55D629" w:rsidR="00B91E61" w:rsidRDefault="00B91E61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Children have been given opportunities to ‘write at length’ ideally once a topic. </w:t>
            </w:r>
          </w:p>
          <w:p w14:paraId="67AAB941" w14:textId="3D86AB6C" w:rsidR="008C68B4" w:rsidRPr="00A13ED7" w:rsidRDefault="008C68B4" w:rsidP="008C68B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CA16101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Pupils will be able to demonstrate their geographical skills in a variety of contexts and will be able to apply their learning. </w:t>
            </w:r>
          </w:p>
          <w:p w14:paraId="1B91D6DF" w14:textId="23886F3B" w:rsidR="008C68B4" w:rsidRPr="00C83091" w:rsidRDefault="00EF75CF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Children’s learning in books.</w:t>
            </w:r>
          </w:p>
        </w:tc>
        <w:tc>
          <w:tcPr>
            <w:tcW w:w="2410" w:type="dxa"/>
            <w:shd w:val="clear" w:color="auto" w:fill="FFFFFF" w:themeFill="background1"/>
          </w:tcPr>
          <w:p w14:paraId="44ECDDD6" w14:textId="1D5AB97D" w:rsidR="008C68B4" w:rsidRPr="00C83091" w:rsidRDefault="008C68B4" w:rsidP="00EF75CF">
            <w:pPr>
              <w:jc w:val="left"/>
              <w:rPr>
                <w:rFonts w:cs="Arial"/>
                <w:sz w:val="20"/>
              </w:rPr>
            </w:pPr>
          </w:p>
        </w:tc>
      </w:tr>
      <w:tr w:rsidR="008C68B4" w:rsidRPr="004E06EB" w14:paraId="60F8CFF6" w14:textId="77777777" w:rsidTr="00923779">
        <w:trPr>
          <w:trHeight w:val="488"/>
          <w:jc w:val="center"/>
        </w:trPr>
        <w:tc>
          <w:tcPr>
            <w:tcW w:w="3085" w:type="dxa"/>
            <w:shd w:val="clear" w:color="auto" w:fill="FFFFFF" w:themeFill="background1"/>
          </w:tcPr>
          <w:p w14:paraId="05222A0B" w14:textId="3404830B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 w:rsidRPr="00CE1CC4">
              <w:rPr>
                <w:rFonts w:cs="Arial"/>
                <w:sz w:val="20"/>
              </w:rPr>
              <w:t xml:space="preserve">To ensure that </w:t>
            </w:r>
            <w:r>
              <w:rPr>
                <w:rFonts w:cs="Arial"/>
                <w:sz w:val="20"/>
              </w:rPr>
              <w:t>key concepts from previous years / previous key stages are revisited</w:t>
            </w:r>
          </w:p>
          <w:p w14:paraId="78DB1014" w14:textId="72D0D657" w:rsidR="00EF75CF" w:rsidRPr="00C83091" w:rsidRDefault="00EF75CF" w:rsidP="00EF75CF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2013" w:type="dxa"/>
            <w:shd w:val="clear" w:color="auto" w:fill="FFFFFF" w:themeFill="background1"/>
          </w:tcPr>
          <w:p w14:paraId="2B63C88E" w14:textId="0F3221C3" w:rsidR="008C68B4" w:rsidRDefault="00F918AB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 Parkinson</w:t>
            </w:r>
          </w:p>
          <w:p w14:paraId="2E11B3EC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</w:p>
          <w:p w14:paraId="0704CE46" w14:textId="78303162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Teachers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5E6A0268" w14:textId="102C68B0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On-going throughout the year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12B8E89B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Pupils will have the opportunity to continuously build on their skills and knowledge in </w:t>
            </w:r>
            <w:r w:rsidRPr="00A13ED7">
              <w:rPr>
                <w:rFonts w:cs="Arial"/>
                <w:b/>
                <w:bCs/>
                <w:sz w:val="20"/>
              </w:rPr>
              <w:t>all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areas of the geography curriculum</w:t>
            </w:r>
          </w:p>
          <w:p w14:paraId="23EB4BB7" w14:textId="770E3597" w:rsidR="008C68B4" w:rsidRPr="00CE5F10" w:rsidRDefault="001D2DB9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Sticky learning principles will be used</w:t>
            </w:r>
            <w:r w:rsidR="001A354F">
              <w:rPr>
                <w:rFonts w:cs="Arial"/>
                <w:sz w:val="20"/>
              </w:rPr>
              <w:t>- starter questions etc.</w:t>
            </w:r>
          </w:p>
        </w:tc>
        <w:tc>
          <w:tcPr>
            <w:tcW w:w="1843" w:type="dxa"/>
            <w:shd w:val="clear" w:color="auto" w:fill="FFFFFF" w:themeFill="background1"/>
          </w:tcPr>
          <w:p w14:paraId="1974E1DC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 in books </w:t>
            </w:r>
          </w:p>
          <w:p w14:paraId="3409785C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Topic plans</w:t>
            </w:r>
          </w:p>
          <w:p w14:paraId="6A5B272E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Coverage matrix</w:t>
            </w:r>
          </w:p>
          <w:p w14:paraId="14C46F98" w14:textId="45FAEDAC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Learning walks</w:t>
            </w:r>
          </w:p>
        </w:tc>
        <w:tc>
          <w:tcPr>
            <w:tcW w:w="2410" w:type="dxa"/>
            <w:shd w:val="clear" w:color="auto" w:fill="FFFFFF" w:themeFill="background1"/>
          </w:tcPr>
          <w:p w14:paraId="4EF9D1F7" w14:textId="218BF6D6" w:rsidR="008C68B4" w:rsidRPr="00C83091" w:rsidRDefault="008C68B4" w:rsidP="001D2DB9">
            <w:pPr>
              <w:jc w:val="left"/>
              <w:rPr>
                <w:rFonts w:cs="Arial"/>
                <w:sz w:val="20"/>
              </w:rPr>
            </w:pPr>
          </w:p>
        </w:tc>
      </w:tr>
      <w:tr w:rsidR="008C68B4" w14:paraId="6C6FB1E9" w14:textId="77777777" w:rsidTr="0062112A">
        <w:trPr>
          <w:trHeight w:val="488"/>
          <w:jc w:val="center"/>
        </w:trPr>
        <w:tc>
          <w:tcPr>
            <w:tcW w:w="3085" w:type="dxa"/>
            <w:shd w:val="clear" w:color="auto" w:fill="FFFFFF" w:themeFill="background1"/>
          </w:tcPr>
          <w:p w14:paraId="60B6554B" w14:textId="609376A4" w:rsidR="001D2DB9" w:rsidRDefault="001A354F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 ensure staff assess children using ‘knowledge pages’ at the end of a topic which allow pupils to show what they have learnt</w:t>
            </w:r>
          </w:p>
        </w:tc>
        <w:tc>
          <w:tcPr>
            <w:tcW w:w="2013" w:type="dxa"/>
            <w:shd w:val="clear" w:color="auto" w:fill="FFFFFF" w:themeFill="background1"/>
          </w:tcPr>
          <w:p w14:paraId="4C35CB2F" w14:textId="77777777" w:rsidR="005112BA" w:rsidRDefault="005112BA" w:rsidP="005112B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 Parkinson</w:t>
            </w:r>
          </w:p>
          <w:p w14:paraId="4DF31A54" w14:textId="7B53782A" w:rsidR="008C68B4" w:rsidRDefault="008C68B4" w:rsidP="008C68B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0245DA91" w14:textId="6A10188D" w:rsidR="008C68B4" w:rsidRDefault="005112BA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On-going throughout the year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4CDE9C2E" w14:textId="58C2430E" w:rsidR="00481D2E" w:rsidRDefault="00F918AB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Teachers will use knowledge pages to assess the topic-based knowledge of the children</w:t>
            </w:r>
            <w:r w:rsidR="00481D2E">
              <w:rPr>
                <w:rFonts w:cs="Arial"/>
                <w:sz w:val="20"/>
              </w:rPr>
              <w:t xml:space="preserve"> (these can be in a variety of </w:t>
            </w:r>
            <w:r w:rsidR="00481D2E">
              <w:rPr>
                <w:rFonts w:cs="Arial"/>
                <w:sz w:val="20"/>
              </w:rPr>
              <w:lastRenderedPageBreak/>
              <w:t>formats e.g. posters, adobe express, non-chronological reports etc.)</w:t>
            </w:r>
          </w:p>
        </w:tc>
        <w:tc>
          <w:tcPr>
            <w:tcW w:w="1843" w:type="dxa"/>
            <w:shd w:val="clear" w:color="auto" w:fill="FFFFFF" w:themeFill="background1"/>
          </w:tcPr>
          <w:p w14:paraId="131A70B3" w14:textId="2CE52314" w:rsidR="001A354F" w:rsidRDefault="001A354F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Knowledge pages in books</w:t>
            </w:r>
          </w:p>
        </w:tc>
        <w:tc>
          <w:tcPr>
            <w:tcW w:w="2410" w:type="dxa"/>
            <w:shd w:val="clear" w:color="auto" w:fill="FFFFFF" w:themeFill="background1"/>
          </w:tcPr>
          <w:p w14:paraId="7862414A" w14:textId="021192A2" w:rsidR="008C68B4" w:rsidRPr="0062112A" w:rsidRDefault="008C68B4" w:rsidP="001A354F">
            <w:pPr>
              <w:jc w:val="left"/>
              <w:rPr>
                <w:rFonts w:cs="Arial"/>
                <w:sz w:val="20"/>
              </w:rPr>
            </w:pPr>
          </w:p>
        </w:tc>
      </w:tr>
      <w:tr w:rsidR="008C68B4" w14:paraId="70552CEE" w14:textId="77777777" w:rsidTr="00923779">
        <w:trPr>
          <w:trHeight w:val="488"/>
          <w:jc w:val="center"/>
        </w:trPr>
        <w:tc>
          <w:tcPr>
            <w:tcW w:w="3085" w:type="dxa"/>
            <w:shd w:val="clear" w:color="auto" w:fill="FFFFFF" w:themeFill="background1"/>
          </w:tcPr>
          <w:p w14:paraId="6D5A4F5A" w14:textId="469E91D5" w:rsidR="008C68B4" w:rsidRPr="001973AE" w:rsidRDefault="008C68B4" w:rsidP="006C4DDC">
            <w:pPr>
              <w:jc w:val="left"/>
              <w:rPr>
                <w:rFonts w:cs="Arial"/>
                <w:sz w:val="20"/>
              </w:rPr>
            </w:pPr>
            <w:r w:rsidRPr="00DD3328">
              <w:rPr>
                <w:rFonts w:cs="Arial"/>
                <w:sz w:val="20"/>
              </w:rPr>
              <w:t xml:space="preserve">To </w:t>
            </w:r>
            <w:r>
              <w:rPr>
                <w:rFonts w:cs="Arial"/>
                <w:sz w:val="20"/>
              </w:rPr>
              <w:t>develop opportunities for experiential learning</w:t>
            </w:r>
            <w:r w:rsidRPr="00DD3328">
              <w:rPr>
                <w:rFonts w:cs="Arial"/>
                <w:sz w:val="20"/>
              </w:rPr>
              <w:t xml:space="preserve"> </w:t>
            </w:r>
            <w:r w:rsidR="00EE3FCB">
              <w:rPr>
                <w:rFonts w:cs="Arial"/>
                <w:sz w:val="20"/>
              </w:rPr>
              <w:t>utilising VR headset</w:t>
            </w:r>
          </w:p>
        </w:tc>
        <w:tc>
          <w:tcPr>
            <w:tcW w:w="2013" w:type="dxa"/>
            <w:shd w:val="clear" w:color="auto" w:fill="FFFFFF" w:themeFill="background1"/>
          </w:tcPr>
          <w:p w14:paraId="560182E5" w14:textId="77777777" w:rsidR="005112BA" w:rsidRDefault="005112BA" w:rsidP="005112B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 Parkinson</w:t>
            </w:r>
          </w:p>
          <w:p w14:paraId="39AD8744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</w:p>
          <w:p w14:paraId="3CA31A78" w14:textId="512B1DDC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Teachers 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583B414A" w14:textId="068AC56C" w:rsidR="008C68B4" w:rsidRPr="00C83091" w:rsidRDefault="005112BA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On-going throughout the year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4D20A11B" w14:textId="77777777" w:rsidR="006F164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 pupils can demonstrate practical geography skills in a variety of ways</w:t>
            </w:r>
          </w:p>
          <w:p w14:paraId="36916E2D" w14:textId="77777777" w:rsidR="006F1644" w:rsidRDefault="006F1644" w:rsidP="008C68B4">
            <w:pPr>
              <w:jc w:val="left"/>
              <w:rPr>
                <w:rFonts w:cs="Arial"/>
                <w:sz w:val="20"/>
              </w:rPr>
            </w:pPr>
          </w:p>
          <w:p w14:paraId="74448999" w14:textId="05AE655E" w:rsidR="008C68B4" w:rsidRPr="00C83091" w:rsidRDefault="006F164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 children will get to experience geography through the VR headsets throughout the year</w:t>
            </w:r>
            <w:r w:rsidR="003D4FA4">
              <w:rPr>
                <w:rFonts w:cs="Arial"/>
                <w:sz w:val="20"/>
              </w:rPr>
              <w:t xml:space="preserve">. I will share pre-made VR </w:t>
            </w:r>
            <w:r w:rsidR="0017560D">
              <w:rPr>
                <w:rFonts w:cs="Arial"/>
                <w:sz w:val="20"/>
              </w:rPr>
              <w:t>playlists with staff.</w:t>
            </w:r>
          </w:p>
        </w:tc>
        <w:tc>
          <w:tcPr>
            <w:tcW w:w="1843" w:type="dxa"/>
            <w:shd w:val="clear" w:color="auto" w:fill="FFFFFF" w:themeFill="background1"/>
          </w:tcPr>
          <w:p w14:paraId="24701ABF" w14:textId="7D04325A" w:rsidR="008C68B4" w:rsidRDefault="005112BA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Photos</w:t>
            </w:r>
          </w:p>
          <w:p w14:paraId="700FC706" w14:textId="77777777" w:rsidR="005112BA" w:rsidRDefault="005112BA" w:rsidP="008C68B4">
            <w:pPr>
              <w:jc w:val="left"/>
              <w:rPr>
                <w:rFonts w:cs="Arial"/>
                <w:sz w:val="20"/>
              </w:rPr>
            </w:pPr>
          </w:p>
          <w:p w14:paraId="045FAAFF" w14:textId="1168031C" w:rsidR="008C68B4" w:rsidRPr="00C83091" w:rsidRDefault="008C68B4" w:rsidP="008C68B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52FA837" w14:textId="67011DD1" w:rsidR="008C68B4" w:rsidRPr="005112BA" w:rsidRDefault="008C68B4" w:rsidP="008C68B4">
            <w:pPr>
              <w:jc w:val="left"/>
              <w:rPr>
                <w:rFonts w:eastAsia="Arial" w:cs="Arial"/>
                <w:color w:val="000000" w:themeColor="text1"/>
                <w:sz w:val="20"/>
              </w:rPr>
            </w:pPr>
            <w:r>
              <w:br/>
            </w:r>
          </w:p>
        </w:tc>
      </w:tr>
      <w:tr w:rsidR="008C68B4" w14:paraId="433DF6B3" w14:textId="77777777" w:rsidTr="00923779">
        <w:trPr>
          <w:trHeight w:val="488"/>
          <w:jc w:val="center"/>
        </w:trPr>
        <w:tc>
          <w:tcPr>
            <w:tcW w:w="3085" w:type="dxa"/>
            <w:shd w:val="clear" w:color="auto" w:fill="FFFFFF" w:themeFill="background1"/>
          </w:tcPr>
          <w:p w14:paraId="1C10C236" w14:textId="77777777" w:rsidR="008C68B4" w:rsidRPr="001973AE" w:rsidRDefault="008C68B4" w:rsidP="008C68B4">
            <w:pPr>
              <w:jc w:val="left"/>
              <w:rPr>
                <w:rFonts w:cs="Arial"/>
                <w:sz w:val="20"/>
              </w:rPr>
            </w:pPr>
            <w:r w:rsidRPr="001973AE">
              <w:rPr>
                <w:rFonts w:cs="Arial"/>
                <w:sz w:val="20"/>
              </w:rPr>
              <w:t>To ensure that school trips are being used as geography learning opportunities</w:t>
            </w:r>
          </w:p>
          <w:p w14:paraId="78C75FA1" w14:textId="77777777" w:rsidR="008C68B4" w:rsidRPr="009A3C9D" w:rsidRDefault="008C68B4" w:rsidP="008C68B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2013" w:type="dxa"/>
            <w:shd w:val="clear" w:color="auto" w:fill="FFFFFF" w:themeFill="background1"/>
          </w:tcPr>
          <w:p w14:paraId="1EEF7341" w14:textId="731166C2" w:rsidR="008C68B4" w:rsidRDefault="00333802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 Parkinson</w:t>
            </w:r>
          </w:p>
          <w:p w14:paraId="46CB8119" w14:textId="77777777" w:rsidR="006F1644" w:rsidRDefault="006F1644" w:rsidP="008C68B4">
            <w:pPr>
              <w:jc w:val="left"/>
              <w:rPr>
                <w:rFonts w:cs="Arial"/>
                <w:sz w:val="20"/>
              </w:rPr>
            </w:pPr>
          </w:p>
          <w:p w14:paraId="13AC941C" w14:textId="4CAE9C06" w:rsidR="006F1644" w:rsidRPr="009A3C9D" w:rsidRDefault="006F164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Teachers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5EBAA9F2" w14:textId="2647EE3B" w:rsidR="008C68B4" w:rsidRPr="009A3C9D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On-going throughout the year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656E7A19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 staff are encouraging pupils to use their geography skills outside of school</w:t>
            </w:r>
          </w:p>
          <w:p w14:paraId="5A4F10D5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</w:p>
          <w:p w14:paraId="2645AFF8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 staff are using school trips as a learning opportunity for pupils to build on their geography skills</w:t>
            </w:r>
          </w:p>
          <w:p w14:paraId="3A169676" w14:textId="2CAB5724" w:rsidR="008C68B4" w:rsidRPr="009A3C9D" w:rsidRDefault="006F1644" w:rsidP="008C68B4">
            <w:pPr>
              <w:jc w:val="left"/>
              <w:rPr>
                <w:rFonts w:cs="Arial"/>
                <w:sz w:val="20"/>
              </w:rPr>
            </w:pPr>
            <w:r w:rsidRPr="008C68B4">
              <w:rPr>
                <w:rFonts w:eastAsia="Arial" w:cs="Arial"/>
                <w:color w:val="000000" w:themeColor="text1"/>
                <w:sz w:val="20"/>
              </w:rPr>
              <w:t>Ensure all staff know which geography objectives to focus on where relevant for trips</w:t>
            </w:r>
            <w:r>
              <w:rPr>
                <w:rFonts w:eastAsia="Arial" w:cs="Arial"/>
                <w:color w:val="000000" w:themeColor="text1"/>
                <w:sz w:val="20"/>
              </w:rPr>
              <w:t xml:space="preserve"> </w:t>
            </w:r>
            <w:r w:rsidRPr="008C68B4">
              <w:rPr>
                <w:rFonts w:eastAsia="Arial" w:cs="Arial"/>
                <w:color w:val="000000" w:themeColor="text1"/>
                <w:sz w:val="20"/>
              </w:rPr>
              <w:t>(curriculum objectives to hand.) Ensure sketch maps used across all years</w:t>
            </w:r>
            <w:r>
              <w:rPr>
                <w:rFonts w:eastAsia="Arial" w:cs="Arial"/>
                <w:color w:val="000000" w:themeColor="text1"/>
                <w:sz w:val="20"/>
              </w:rPr>
              <w:t>.</w:t>
            </w:r>
          </w:p>
        </w:tc>
        <w:tc>
          <w:tcPr>
            <w:tcW w:w="1843" w:type="dxa"/>
            <w:shd w:val="clear" w:color="auto" w:fill="FFFFFF" w:themeFill="background1"/>
          </w:tcPr>
          <w:p w14:paraId="7CDE38B1" w14:textId="77777777" w:rsidR="008C68B4" w:rsidRDefault="008C68B4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Pupils’ work </w:t>
            </w:r>
          </w:p>
          <w:p w14:paraId="0F96F5C7" w14:textId="29714419" w:rsidR="0017560D" w:rsidRPr="009A3C9D" w:rsidRDefault="0017560D" w:rsidP="008C68B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Photos</w:t>
            </w:r>
          </w:p>
        </w:tc>
        <w:tc>
          <w:tcPr>
            <w:tcW w:w="2410" w:type="dxa"/>
            <w:shd w:val="clear" w:color="auto" w:fill="FFFFFF" w:themeFill="background1"/>
          </w:tcPr>
          <w:p w14:paraId="2D5F7CA8" w14:textId="31AE6819" w:rsidR="008C68B4" w:rsidRPr="009A3C9D" w:rsidRDefault="008C68B4" w:rsidP="008C68B4">
            <w:pPr>
              <w:jc w:val="left"/>
              <w:rPr>
                <w:rFonts w:cs="Arial"/>
                <w:sz w:val="20"/>
              </w:rPr>
            </w:pPr>
          </w:p>
        </w:tc>
      </w:tr>
    </w:tbl>
    <w:p w14:paraId="3FEE5E55" w14:textId="77777777" w:rsidR="002118B8" w:rsidRDefault="002118B8" w:rsidP="002118B8">
      <w:pPr>
        <w:jc w:val="left"/>
        <w:rPr>
          <w:rFonts w:ascii="NTPreCursivefk" w:hAnsi="NTPreCursivefk"/>
          <w:sz w:val="28"/>
        </w:rPr>
      </w:pPr>
    </w:p>
    <w:sectPr w:rsidR="002118B8" w:rsidSect="004E06EB">
      <w:headerReference w:type="default" r:id="rId14"/>
      <w:pgSz w:w="16838" w:h="11906" w:orient="landscape" w:code="9"/>
      <w:pgMar w:top="720" w:right="720" w:bottom="720" w:left="720" w:header="709" w:footer="709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422E2" w14:textId="77777777" w:rsidR="00F73266" w:rsidRDefault="00F73266" w:rsidP="005D5EC0">
      <w:pPr>
        <w:spacing w:line="240" w:lineRule="auto"/>
      </w:pPr>
      <w:r>
        <w:separator/>
      </w:r>
    </w:p>
  </w:endnote>
  <w:endnote w:type="continuationSeparator" w:id="0">
    <w:p w14:paraId="0728D088" w14:textId="77777777" w:rsidR="00F73266" w:rsidRDefault="00F73266" w:rsidP="005D5E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5AA70" w14:textId="77777777" w:rsidR="00F73266" w:rsidRDefault="00F73266" w:rsidP="005D5EC0">
      <w:pPr>
        <w:spacing w:line="240" w:lineRule="auto"/>
      </w:pPr>
      <w:r>
        <w:separator/>
      </w:r>
    </w:p>
  </w:footnote>
  <w:footnote w:type="continuationSeparator" w:id="0">
    <w:p w14:paraId="6474A405" w14:textId="77777777" w:rsidR="00F73266" w:rsidRDefault="00F73266" w:rsidP="005D5E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F84CE" w14:textId="77777777" w:rsidR="005D5EC0" w:rsidRDefault="005D5E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83B7C"/>
    <w:multiLevelType w:val="hybridMultilevel"/>
    <w:tmpl w:val="68B8F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A6D33"/>
    <w:multiLevelType w:val="hybridMultilevel"/>
    <w:tmpl w:val="D0CCDB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6A097F"/>
    <w:multiLevelType w:val="hybridMultilevel"/>
    <w:tmpl w:val="EF005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A51E8"/>
    <w:multiLevelType w:val="hybridMultilevel"/>
    <w:tmpl w:val="E0246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3AB2E"/>
    <w:multiLevelType w:val="hybridMultilevel"/>
    <w:tmpl w:val="422CFE64"/>
    <w:lvl w:ilvl="0" w:tplc="D6564DD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48446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A2E0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609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E0C7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600B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A44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8EA7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EA24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60B39"/>
    <w:multiLevelType w:val="hybridMultilevel"/>
    <w:tmpl w:val="57F23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16740"/>
    <w:multiLevelType w:val="hybridMultilevel"/>
    <w:tmpl w:val="85AA59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8B4871"/>
    <w:multiLevelType w:val="hybridMultilevel"/>
    <w:tmpl w:val="50BE2348"/>
    <w:lvl w:ilvl="0" w:tplc="C35080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3F4FCC"/>
    <w:multiLevelType w:val="hybridMultilevel"/>
    <w:tmpl w:val="3AD44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F156F"/>
    <w:multiLevelType w:val="hybridMultilevel"/>
    <w:tmpl w:val="CF7C4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D52459"/>
    <w:multiLevelType w:val="hybridMultilevel"/>
    <w:tmpl w:val="64905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8F2581"/>
    <w:multiLevelType w:val="hybridMultilevel"/>
    <w:tmpl w:val="DA80F4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E044CF"/>
    <w:multiLevelType w:val="hybridMultilevel"/>
    <w:tmpl w:val="F6F6D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86271"/>
    <w:multiLevelType w:val="hybridMultilevel"/>
    <w:tmpl w:val="B6682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739BC"/>
    <w:multiLevelType w:val="hybridMultilevel"/>
    <w:tmpl w:val="F06029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9F4151"/>
    <w:multiLevelType w:val="hybridMultilevel"/>
    <w:tmpl w:val="27D80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02352B"/>
    <w:multiLevelType w:val="hybridMultilevel"/>
    <w:tmpl w:val="E65CD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AA74A7"/>
    <w:multiLevelType w:val="hybridMultilevel"/>
    <w:tmpl w:val="1186A54A"/>
    <w:lvl w:ilvl="0" w:tplc="14A2D76A">
      <w:numFmt w:val="bullet"/>
      <w:lvlText w:val="-"/>
      <w:lvlJc w:val="left"/>
      <w:pPr>
        <w:ind w:left="13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8" w15:restartNumberingAfterBreak="0">
    <w:nsid w:val="5FEE020C"/>
    <w:multiLevelType w:val="hybridMultilevel"/>
    <w:tmpl w:val="455C701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4206D7"/>
    <w:multiLevelType w:val="hybridMultilevel"/>
    <w:tmpl w:val="1588524C"/>
    <w:lvl w:ilvl="0" w:tplc="0409000D">
      <w:start w:val="1"/>
      <w:numFmt w:val="bullet"/>
      <w:lvlText w:val="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634810C6"/>
    <w:multiLevelType w:val="hybridMultilevel"/>
    <w:tmpl w:val="7A36F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17EF28"/>
    <w:multiLevelType w:val="hybridMultilevel"/>
    <w:tmpl w:val="196EF3A0"/>
    <w:lvl w:ilvl="0" w:tplc="C5D2B3C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D9ED8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404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EC9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274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C6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06C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6646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96F0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775F70"/>
    <w:multiLevelType w:val="hybridMultilevel"/>
    <w:tmpl w:val="18945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E23E3B"/>
    <w:multiLevelType w:val="hybridMultilevel"/>
    <w:tmpl w:val="4A16A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A85258"/>
    <w:multiLevelType w:val="hybridMultilevel"/>
    <w:tmpl w:val="80C0C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A612CD"/>
    <w:multiLevelType w:val="hybridMultilevel"/>
    <w:tmpl w:val="7CB81466"/>
    <w:lvl w:ilvl="0" w:tplc="5DBEA4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123436"/>
    <w:multiLevelType w:val="hybridMultilevel"/>
    <w:tmpl w:val="8AE60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660FBD"/>
    <w:multiLevelType w:val="hybridMultilevel"/>
    <w:tmpl w:val="074EB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106798"/>
    <w:multiLevelType w:val="hybridMultilevel"/>
    <w:tmpl w:val="008C5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924222">
    <w:abstractNumId w:val="4"/>
  </w:num>
  <w:num w:numId="2" w16cid:durableId="334501469">
    <w:abstractNumId w:val="21"/>
  </w:num>
  <w:num w:numId="3" w16cid:durableId="1480923574">
    <w:abstractNumId w:val="10"/>
  </w:num>
  <w:num w:numId="4" w16cid:durableId="531579246">
    <w:abstractNumId w:val="19"/>
  </w:num>
  <w:num w:numId="5" w16cid:durableId="1216238383">
    <w:abstractNumId w:val="5"/>
  </w:num>
  <w:num w:numId="6" w16cid:durableId="692148320">
    <w:abstractNumId w:val="3"/>
  </w:num>
  <w:num w:numId="7" w16cid:durableId="907498265">
    <w:abstractNumId w:val="13"/>
  </w:num>
  <w:num w:numId="8" w16cid:durableId="1861435376">
    <w:abstractNumId w:val="25"/>
  </w:num>
  <w:num w:numId="9" w16cid:durableId="111831415">
    <w:abstractNumId w:val="18"/>
  </w:num>
  <w:num w:numId="10" w16cid:durableId="1576235183">
    <w:abstractNumId w:val="14"/>
  </w:num>
  <w:num w:numId="11" w16cid:durableId="1546526572">
    <w:abstractNumId w:val="28"/>
  </w:num>
  <w:num w:numId="12" w16cid:durableId="972634229">
    <w:abstractNumId w:val="8"/>
  </w:num>
  <w:num w:numId="13" w16cid:durableId="735856038">
    <w:abstractNumId w:val="20"/>
  </w:num>
  <w:num w:numId="14" w16cid:durableId="1321009158">
    <w:abstractNumId w:val="24"/>
  </w:num>
  <w:num w:numId="15" w16cid:durableId="854660036">
    <w:abstractNumId w:val="11"/>
  </w:num>
  <w:num w:numId="16" w16cid:durableId="1899776342">
    <w:abstractNumId w:val="22"/>
  </w:num>
  <w:num w:numId="17" w16cid:durableId="21562659">
    <w:abstractNumId w:val="26"/>
  </w:num>
  <w:num w:numId="18" w16cid:durableId="670570145">
    <w:abstractNumId w:val="2"/>
  </w:num>
  <w:num w:numId="19" w16cid:durableId="657850410">
    <w:abstractNumId w:val="23"/>
  </w:num>
  <w:num w:numId="20" w16cid:durableId="1197238919">
    <w:abstractNumId w:val="27"/>
  </w:num>
  <w:num w:numId="21" w16cid:durableId="630719483">
    <w:abstractNumId w:val="9"/>
  </w:num>
  <w:num w:numId="22" w16cid:durableId="46076640">
    <w:abstractNumId w:val="17"/>
  </w:num>
  <w:num w:numId="23" w16cid:durableId="2060588863">
    <w:abstractNumId w:val="16"/>
  </w:num>
  <w:num w:numId="24" w16cid:durableId="1630673005">
    <w:abstractNumId w:val="12"/>
  </w:num>
  <w:num w:numId="25" w16cid:durableId="618536708">
    <w:abstractNumId w:val="0"/>
  </w:num>
  <w:num w:numId="26" w16cid:durableId="523635730">
    <w:abstractNumId w:val="15"/>
  </w:num>
  <w:num w:numId="27" w16cid:durableId="1114523977">
    <w:abstractNumId w:val="1"/>
  </w:num>
  <w:num w:numId="28" w16cid:durableId="1544290722">
    <w:abstractNumId w:val="6"/>
  </w:num>
  <w:num w:numId="29" w16cid:durableId="8435914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929"/>
    <w:rsid w:val="00004943"/>
    <w:rsid w:val="0001546B"/>
    <w:rsid w:val="00017C5D"/>
    <w:rsid w:val="00020BF2"/>
    <w:rsid w:val="00024331"/>
    <w:rsid w:val="00026E7F"/>
    <w:rsid w:val="00033DB4"/>
    <w:rsid w:val="00037C4E"/>
    <w:rsid w:val="000501D2"/>
    <w:rsid w:val="00053722"/>
    <w:rsid w:val="00060EF1"/>
    <w:rsid w:val="00075180"/>
    <w:rsid w:val="000751BC"/>
    <w:rsid w:val="00077A0B"/>
    <w:rsid w:val="0008604C"/>
    <w:rsid w:val="000A0233"/>
    <w:rsid w:val="000A0F9E"/>
    <w:rsid w:val="000C2A6C"/>
    <w:rsid w:val="000D2F6C"/>
    <w:rsid w:val="000D3477"/>
    <w:rsid w:val="000E1B98"/>
    <w:rsid w:val="000E79CC"/>
    <w:rsid w:val="000E7FEF"/>
    <w:rsid w:val="000F740C"/>
    <w:rsid w:val="001025BF"/>
    <w:rsid w:val="0012503E"/>
    <w:rsid w:val="0013235F"/>
    <w:rsid w:val="00141452"/>
    <w:rsid w:val="00145540"/>
    <w:rsid w:val="00161552"/>
    <w:rsid w:val="00166EFF"/>
    <w:rsid w:val="00167996"/>
    <w:rsid w:val="00175044"/>
    <w:rsid w:val="0017560D"/>
    <w:rsid w:val="00187FB6"/>
    <w:rsid w:val="001973AE"/>
    <w:rsid w:val="001978CC"/>
    <w:rsid w:val="001A354F"/>
    <w:rsid w:val="001D2DB9"/>
    <w:rsid w:val="001D487B"/>
    <w:rsid w:val="001E50B0"/>
    <w:rsid w:val="001E7D03"/>
    <w:rsid w:val="001F205F"/>
    <w:rsid w:val="001F7730"/>
    <w:rsid w:val="00203FB6"/>
    <w:rsid w:val="00204DCA"/>
    <w:rsid w:val="002118B8"/>
    <w:rsid w:val="00213D1E"/>
    <w:rsid w:val="00214960"/>
    <w:rsid w:val="0023605C"/>
    <w:rsid w:val="0024629E"/>
    <w:rsid w:val="00246C88"/>
    <w:rsid w:val="0025500A"/>
    <w:rsid w:val="0026041B"/>
    <w:rsid w:val="00274E80"/>
    <w:rsid w:val="0027563E"/>
    <w:rsid w:val="002815A4"/>
    <w:rsid w:val="0029473D"/>
    <w:rsid w:val="002957A2"/>
    <w:rsid w:val="00296D44"/>
    <w:rsid w:val="002A37A4"/>
    <w:rsid w:val="002B007E"/>
    <w:rsid w:val="002D13FA"/>
    <w:rsid w:val="002D495A"/>
    <w:rsid w:val="002F6930"/>
    <w:rsid w:val="002F6D36"/>
    <w:rsid w:val="00301DD9"/>
    <w:rsid w:val="00317449"/>
    <w:rsid w:val="00326C09"/>
    <w:rsid w:val="00333802"/>
    <w:rsid w:val="00336A6A"/>
    <w:rsid w:val="00340718"/>
    <w:rsid w:val="00350929"/>
    <w:rsid w:val="00356542"/>
    <w:rsid w:val="00376E22"/>
    <w:rsid w:val="003A0159"/>
    <w:rsid w:val="003A3F5E"/>
    <w:rsid w:val="003C6FB2"/>
    <w:rsid w:val="003D4FA4"/>
    <w:rsid w:val="003E776A"/>
    <w:rsid w:val="003F7E25"/>
    <w:rsid w:val="00402488"/>
    <w:rsid w:val="0041647E"/>
    <w:rsid w:val="00425A7A"/>
    <w:rsid w:val="004275D9"/>
    <w:rsid w:val="00441913"/>
    <w:rsid w:val="004738CB"/>
    <w:rsid w:val="00481D2E"/>
    <w:rsid w:val="00485AB4"/>
    <w:rsid w:val="00490834"/>
    <w:rsid w:val="004A2676"/>
    <w:rsid w:val="004A36BD"/>
    <w:rsid w:val="004B12A3"/>
    <w:rsid w:val="004C396C"/>
    <w:rsid w:val="004D3836"/>
    <w:rsid w:val="004E06EB"/>
    <w:rsid w:val="004F2F2E"/>
    <w:rsid w:val="005112BA"/>
    <w:rsid w:val="0052368D"/>
    <w:rsid w:val="005241B8"/>
    <w:rsid w:val="0054713D"/>
    <w:rsid w:val="005641DD"/>
    <w:rsid w:val="00566411"/>
    <w:rsid w:val="00566EAF"/>
    <w:rsid w:val="00572C7D"/>
    <w:rsid w:val="005869DB"/>
    <w:rsid w:val="00586F9E"/>
    <w:rsid w:val="00590C5D"/>
    <w:rsid w:val="005931A4"/>
    <w:rsid w:val="00593A95"/>
    <w:rsid w:val="00597FA9"/>
    <w:rsid w:val="005B0097"/>
    <w:rsid w:val="005B0FC0"/>
    <w:rsid w:val="005C0408"/>
    <w:rsid w:val="005C53A5"/>
    <w:rsid w:val="005D1AA2"/>
    <w:rsid w:val="005D5EC0"/>
    <w:rsid w:val="005E7EF7"/>
    <w:rsid w:val="005F6735"/>
    <w:rsid w:val="0062112A"/>
    <w:rsid w:val="00621F61"/>
    <w:rsid w:val="00630069"/>
    <w:rsid w:val="006365C7"/>
    <w:rsid w:val="00641F9E"/>
    <w:rsid w:val="006431D6"/>
    <w:rsid w:val="00646152"/>
    <w:rsid w:val="00656104"/>
    <w:rsid w:val="00672236"/>
    <w:rsid w:val="00672D45"/>
    <w:rsid w:val="00681184"/>
    <w:rsid w:val="00684649"/>
    <w:rsid w:val="006864FC"/>
    <w:rsid w:val="00693BFE"/>
    <w:rsid w:val="00697679"/>
    <w:rsid w:val="006A71F6"/>
    <w:rsid w:val="006B376A"/>
    <w:rsid w:val="006B763E"/>
    <w:rsid w:val="006C0BE6"/>
    <w:rsid w:val="006C4DDC"/>
    <w:rsid w:val="006E597A"/>
    <w:rsid w:val="006E713F"/>
    <w:rsid w:val="006F1644"/>
    <w:rsid w:val="006F6E0B"/>
    <w:rsid w:val="00707AB0"/>
    <w:rsid w:val="00711DDB"/>
    <w:rsid w:val="00716126"/>
    <w:rsid w:val="00724E31"/>
    <w:rsid w:val="00756ABD"/>
    <w:rsid w:val="007578D5"/>
    <w:rsid w:val="007727CC"/>
    <w:rsid w:val="007873A8"/>
    <w:rsid w:val="007A7217"/>
    <w:rsid w:val="007B37D4"/>
    <w:rsid w:val="007B5094"/>
    <w:rsid w:val="007C766E"/>
    <w:rsid w:val="007E57EE"/>
    <w:rsid w:val="007F3224"/>
    <w:rsid w:val="007F3C16"/>
    <w:rsid w:val="00801423"/>
    <w:rsid w:val="0082664D"/>
    <w:rsid w:val="00827BDC"/>
    <w:rsid w:val="008318C6"/>
    <w:rsid w:val="008358A7"/>
    <w:rsid w:val="008706DB"/>
    <w:rsid w:val="008851D3"/>
    <w:rsid w:val="00885F49"/>
    <w:rsid w:val="0089218E"/>
    <w:rsid w:val="008A210D"/>
    <w:rsid w:val="008C68B4"/>
    <w:rsid w:val="008D216F"/>
    <w:rsid w:val="008D7D9B"/>
    <w:rsid w:val="008E1E08"/>
    <w:rsid w:val="00900036"/>
    <w:rsid w:val="009009E4"/>
    <w:rsid w:val="00903C9D"/>
    <w:rsid w:val="0090438D"/>
    <w:rsid w:val="00923779"/>
    <w:rsid w:val="00924F35"/>
    <w:rsid w:val="009321D7"/>
    <w:rsid w:val="00933C1F"/>
    <w:rsid w:val="009367A4"/>
    <w:rsid w:val="00937D18"/>
    <w:rsid w:val="009509F6"/>
    <w:rsid w:val="009542EF"/>
    <w:rsid w:val="00955848"/>
    <w:rsid w:val="00971C83"/>
    <w:rsid w:val="009777B7"/>
    <w:rsid w:val="00991B3C"/>
    <w:rsid w:val="009A12E6"/>
    <w:rsid w:val="009A3C9D"/>
    <w:rsid w:val="009B1195"/>
    <w:rsid w:val="009C0604"/>
    <w:rsid w:val="009C2CDD"/>
    <w:rsid w:val="009C5915"/>
    <w:rsid w:val="009C7B45"/>
    <w:rsid w:val="009D3C89"/>
    <w:rsid w:val="009D4AE4"/>
    <w:rsid w:val="009F3CC5"/>
    <w:rsid w:val="00A105B7"/>
    <w:rsid w:val="00A13ED7"/>
    <w:rsid w:val="00A163C1"/>
    <w:rsid w:val="00A16414"/>
    <w:rsid w:val="00A27C9F"/>
    <w:rsid w:val="00A4362A"/>
    <w:rsid w:val="00A61115"/>
    <w:rsid w:val="00A66D42"/>
    <w:rsid w:val="00A80F8A"/>
    <w:rsid w:val="00A84082"/>
    <w:rsid w:val="00AA5602"/>
    <w:rsid w:val="00AC302D"/>
    <w:rsid w:val="00AD1043"/>
    <w:rsid w:val="00AD3CB1"/>
    <w:rsid w:val="00B021AB"/>
    <w:rsid w:val="00B24695"/>
    <w:rsid w:val="00B24CBC"/>
    <w:rsid w:val="00B2564B"/>
    <w:rsid w:val="00B32CA4"/>
    <w:rsid w:val="00B36B4E"/>
    <w:rsid w:val="00B5580A"/>
    <w:rsid w:val="00B57478"/>
    <w:rsid w:val="00B74166"/>
    <w:rsid w:val="00B74995"/>
    <w:rsid w:val="00B81F5C"/>
    <w:rsid w:val="00B91E61"/>
    <w:rsid w:val="00BA3EEA"/>
    <w:rsid w:val="00BA4E33"/>
    <w:rsid w:val="00BA77C0"/>
    <w:rsid w:val="00BC1223"/>
    <w:rsid w:val="00BC54A4"/>
    <w:rsid w:val="00BD7F03"/>
    <w:rsid w:val="00C03027"/>
    <w:rsid w:val="00C2159A"/>
    <w:rsid w:val="00C2202C"/>
    <w:rsid w:val="00C22C1B"/>
    <w:rsid w:val="00C56383"/>
    <w:rsid w:val="00C627E0"/>
    <w:rsid w:val="00C74ECE"/>
    <w:rsid w:val="00C77CAB"/>
    <w:rsid w:val="00C81CF6"/>
    <w:rsid w:val="00C83091"/>
    <w:rsid w:val="00C85889"/>
    <w:rsid w:val="00CB5D4C"/>
    <w:rsid w:val="00CC16C1"/>
    <w:rsid w:val="00CE1CC4"/>
    <w:rsid w:val="00CE5F10"/>
    <w:rsid w:val="00CF46E1"/>
    <w:rsid w:val="00CF4C8E"/>
    <w:rsid w:val="00CF500C"/>
    <w:rsid w:val="00D01068"/>
    <w:rsid w:val="00D1436C"/>
    <w:rsid w:val="00D21DAA"/>
    <w:rsid w:val="00D25A1D"/>
    <w:rsid w:val="00D41372"/>
    <w:rsid w:val="00D4608B"/>
    <w:rsid w:val="00D5484A"/>
    <w:rsid w:val="00D652EF"/>
    <w:rsid w:val="00D80BC1"/>
    <w:rsid w:val="00D8533D"/>
    <w:rsid w:val="00D9227F"/>
    <w:rsid w:val="00DA5DB6"/>
    <w:rsid w:val="00DC7F4C"/>
    <w:rsid w:val="00DD3328"/>
    <w:rsid w:val="00DE3CF3"/>
    <w:rsid w:val="00DE4E09"/>
    <w:rsid w:val="00DE7E17"/>
    <w:rsid w:val="00DF7475"/>
    <w:rsid w:val="00E01F29"/>
    <w:rsid w:val="00E04637"/>
    <w:rsid w:val="00E12647"/>
    <w:rsid w:val="00E128BB"/>
    <w:rsid w:val="00E231CD"/>
    <w:rsid w:val="00E25807"/>
    <w:rsid w:val="00E33027"/>
    <w:rsid w:val="00E353DB"/>
    <w:rsid w:val="00E63D2C"/>
    <w:rsid w:val="00E7005E"/>
    <w:rsid w:val="00E87CC3"/>
    <w:rsid w:val="00EC0257"/>
    <w:rsid w:val="00EC02DE"/>
    <w:rsid w:val="00EC382E"/>
    <w:rsid w:val="00EC4C77"/>
    <w:rsid w:val="00EC630B"/>
    <w:rsid w:val="00ED7C0F"/>
    <w:rsid w:val="00EE3FCB"/>
    <w:rsid w:val="00EF2469"/>
    <w:rsid w:val="00EF6AA2"/>
    <w:rsid w:val="00EF75CF"/>
    <w:rsid w:val="00F02C1A"/>
    <w:rsid w:val="00F0437B"/>
    <w:rsid w:val="00F05FFC"/>
    <w:rsid w:val="00F16A58"/>
    <w:rsid w:val="00F1785F"/>
    <w:rsid w:val="00F232B7"/>
    <w:rsid w:val="00F50468"/>
    <w:rsid w:val="00F65F8E"/>
    <w:rsid w:val="00F7289F"/>
    <w:rsid w:val="00F73266"/>
    <w:rsid w:val="00F7400A"/>
    <w:rsid w:val="00F918AB"/>
    <w:rsid w:val="00F92B90"/>
    <w:rsid w:val="00FA10C7"/>
    <w:rsid w:val="00FB37C8"/>
    <w:rsid w:val="00FC2A94"/>
    <w:rsid w:val="00FC469D"/>
    <w:rsid w:val="00FD3EFC"/>
    <w:rsid w:val="00FE3FB1"/>
    <w:rsid w:val="00FE7BBC"/>
    <w:rsid w:val="00FF138E"/>
    <w:rsid w:val="00FF4EEC"/>
    <w:rsid w:val="02B1CE88"/>
    <w:rsid w:val="0599A037"/>
    <w:rsid w:val="05CA5F74"/>
    <w:rsid w:val="0BF1D535"/>
    <w:rsid w:val="0CE7E684"/>
    <w:rsid w:val="13460767"/>
    <w:rsid w:val="137856D4"/>
    <w:rsid w:val="1779ECCA"/>
    <w:rsid w:val="1FCABF55"/>
    <w:rsid w:val="26EF637D"/>
    <w:rsid w:val="2852AA0E"/>
    <w:rsid w:val="28B3E6B9"/>
    <w:rsid w:val="2CE3F220"/>
    <w:rsid w:val="3383AB3F"/>
    <w:rsid w:val="33CBC958"/>
    <w:rsid w:val="34289A36"/>
    <w:rsid w:val="34E601F8"/>
    <w:rsid w:val="3B54DA31"/>
    <w:rsid w:val="423C1618"/>
    <w:rsid w:val="46E48523"/>
    <w:rsid w:val="4996F1B7"/>
    <w:rsid w:val="4BA40A50"/>
    <w:rsid w:val="4D0B4B8D"/>
    <w:rsid w:val="4F3E0C6B"/>
    <w:rsid w:val="58FDF590"/>
    <w:rsid w:val="58FEBF82"/>
    <w:rsid w:val="611ED7AC"/>
    <w:rsid w:val="6F9B1B3F"/>
    <w:rsid w:val="6FDC0D4F"/>
    <w:rsid w:val="70BC4359"/>
    <w:rsid w:val="750339FC"/>
    <w:rsid w:val="7DA2BC19"/>
    <w:rsid w:val="7F658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2EABC8B7"/>
  <w15:docId w15:val="{325929F8-1F27-4CE0-B095-892357C4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2"/>
        <w:lang w:val="en-GB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092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09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5EC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EC0"/>
    <w:rPr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D5EC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EC0"/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E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EC0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3788bc-b5ee-4229-ad01-8d47505425c8" xsi:nil="true"/>
    <lcf76f155ced4ddcb4097134ff3c332f xmlns="3030abfa-0d9e-4ba0-854f-62340918766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D6DEE3CF433242993EF44A836F2A4D" ma:contentTypeVersion="14" ma:contentTypeDescription="Create a new document." ma:contentTypeScope="" ma:versionID="db6fd62eed0831497734a7736030232b">
  <xsd:schema xmlns:xsd="http://www.w3.org/2001/XMLSchema" xmlns:xs="http://www.w3.org/2001/XMLSchema" xmlns:p="http://schemas.microsoft.com/office/2006/metadata/properties" xmlns:ns2="3030abfa-0d9e-4ba0-854f-62340918766c" xmlns:ns3="a13788bc-b5ee-4229-ad01-8d47505425c8" targetNamespace="http://schemas.microsoft.com/office/2006/metadata/properties" ma:root="true" ma:fieldsID="191fb387b8253d2999a03e866298ad96" ns2:_="" ns3:_="">
    <xsd:import namespace="3030abfa-0d9e-4ba0-854f-62340918766c"/>
    <xsd:import namespace="a13788bc-b5ee-4229-ad01-8d47505425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0abfa-0d9e-4ba0-854f-6234091876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16e9684-af0c-4886-b98c-cbead6eb5e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788bc-b5ee-4229-ad01-8d47505425c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cbd13bd-1d58-42ff-a9d9-70bc1686cab8}" ma:internalName="TaxCatchAll" ma:showField="CatchAllData" ma:web="a13788bc-b5ee-4229-ad01-8d47505425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930569-AD84-4322-B507-5C44A9CFD81D}">
  <ds:schemaRefs>
    <ds:schemaRef ds:uri="http://schemas.microsoft.com/office/2006/metadata/properties"/>
    <ds:schemaRef ds:uri="http://schemas.microsoft.com/office/infopath/2007/PartnerControls"/>
    <ds:schemaRef ds:uri="a13788bc-b5ee-4229-ad01-8d47505425c8"/>
    <ds:schemaRef ds:uri="3030abfa-0d9e-4ba0-854f-62340918766c"/>
  </ds:schemaRefs>
</ds:datastoreItem>
</file>

<file path=customXml/itemProps2.xml><?xml version="1.0" encoding="utf-8"?>
<ds:datastoreItem xmlns:ds="http://schemas.openxmlformats.org/officeDocument/2006/customXml" ds:itemID="{94C08646-FBA1-4353-94F1-16320A8C2D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C01D7E7-69B1-4DB0-BB8C-36A9E3B93A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D1730A-2114-48AC-83FC-045EB3C7A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0abfa-0d9e-4ba0-854f-62340918766c"/>
    <ds:schemaRef ds:uri="a13788bc-b5ee-4229-ad01-8d47505425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712</Words>
  <Characters>4062</Characters>
  <Application>Microsoft Office Word</Application>
  <DocSecurity>0</DocSecurity>
  <Lines>33</Lines>
  <Paragraphs>9</Paragraphs>
  <ScaleCrop>false</ScaleCrop>
  <Company>The Westfield Centre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</dc:creator>
  <cp:lastModifiedBy>Lucy Parkinson</cp:lastModifiedBy>
  <cp:revision>43</cp:revision>
  <dcterms:created xsi:type="dcterms:W3CDTF">2025-09-03T09:03:00Z</dcterms:created>
  <dcterms:modified xsi:type="dcterms:W3CDTF">2025-09-03T10:06:00Z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0x010100F6D6DEE3CF433242993EF44A836F2A4D</vt:lpwstr>
  </property>
  <property fmtid="{D5CDD505-2E9C-101B-9397-08002B2CF9AE}" pid="3" name="MediaServiceImageTags">
    <vt:lpwstr/>
  </property>
</Properties>
</file>