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3111" w:rsidRPr="003E4A3E" w:rsidRDefault="003B3DD2" w:rsidP="00BC714B">
      <w:pPr>
        <w:jc w:val="right"/>
        <w:rPr>
          <w:rFonts w:ascii="Arial" w:hAnsi="Arial" w:cs="Arial"/>
          <w:sz w:val="18"/>
          <w:szCs w:val="18"/>
        </w:rPr>
      </w:pPr>
      <w:bookmarkStart w:id="0" w:name="_GoBack"/>
      <w:bookmarkEnd w:id="0"/>
      <w:r w:rsidRPr="003E4A3E">
        <w:rPr>
          <w:rFonts w:ascii="Arial" w:hAnsi="Arial" w:cs="Arial"/>
          <w:noProof/>
          <w:sz w:val="18"/>
          <w:szCs w:val="18"/>
          <w:lang w:eastAsia="en-GB"/>
        </w:rPr>
        <mc:AlternateContent>
          <mc:Choice Requires="wps">
            <w:drawing>
              <wp:anchor distT="0" distB="0" distL="114300" distR="114300" simplePos="0" relativeHeight="251659264" behindDoc="0" locked="0" layoutInCell="1" allowOverlap="1" wp14:anchorId="533803D3" wp14:editId="26F7A021">
                <wp:simplePos x="0" y="0"/>
                <wp:positionH relativeFrom="margin">
                  <wp:align>left</wp:align>
                </wp:positionH>
                <wp:positionV relativeFrom="paragraph">
                  <wp:posOffset>123825</wp:posOffset>
                </wp:positionV>
                <wp:extent cx="6603052" cy="781050"/>
                <wp:effectExtent l="0" t="0" r="26670" b="19050"/>
                <wp:wrapNone/>
                <wp:docPr id="2" name="Rectangle 2"/>
                <wp:cNvGraphicFramePr/>
                <a:graphic xmlns:a="http://schemas.openxmlformats.org/drawingml/2006/main">
                  <a:graphicData uri="http://schemas.microsoft.com/office/word/2010/wordprocessingShape">
                    <wps:wsp>
                      <wps:cNvSpPr/>
                      <wps:spPr>
                        <a:xfrm>
                          <a:off x="0" y="0"/>
                          <a:ext cx="6603052" cy="781050"/>
                        </a:xfrm>
                        <a:prstGeom prst="rect">
                          <a:avLst/>
                        </a:prstGeom>
                        <a:ln w="9525">
                          <a:prstDash val="solid"/>
                        </a:ln>
                      </wps:spPr>
                      <wps:style>
                        <a:lnRef idx="2">
                          <a:schemeClr val="dk1"/>
                        </a:lnRef>
                        <a:fillRef idx="1">
                          <a:schemeClr val="lt1"/>
                        </a:fillRef>
                        <a:effectRef idx="0">
                          <a:schemeClr val="dk1"/>
                        </a:effectRef>
                        <a:fontRef idx="minor">
                          <a:schemeClr val="dk1"/>
                        </a:fontRef>
                      </wps:style>
                      <wps:txbx>
                        <w:txbxContent>
                          <w:p w:rsidR="003B3DD2" w:rsidRPr="003421FF" w:rsidRDefault="00052526" w:rsidP="00842155">
                            <w:pPr>
                              <w:spacing w:after="0"/>
                              <w:rPr>
                                <w:rFonts w:ascii="Arial" w:hAnsi="Arial" w:cs="Arial"/>
                                <w:b/>
                              </w:rPr>
                            </w:pPr>
                            <w:r>
                              <w:rPr>
                                <w:rFonts w:ascii="Arial" w:hAnsi="Arial" w:cs="Arial"/>
                                <w:b/>
                              </w:rPr>
                              <w:t>Year 3</w:t>
                            </w:r>
                            <w:r w:rsidR="00C164F2">
                              <w:rPr>
                                <w:rFonts w:ascii="Arial" w:hAnsi="Arial" w:cs="Arial"/>
                                <w:b/>
                              </w:rPr>
                              <w:t xml:space="preserve"> </w:t>
                            </w:r>
                            <w:r w:rsidR="00785B4A">
                              <w:rPr>
                                <w:rFonts w:ascii="Arial" w:hAnsi="Arial" w:cs="Arial"/>
                                <w:b/>
                              </w:rPr>
                              <w:t>-</w:t>
                            </w:r>
                            <w:r w:rsidR="008414E5">
                              <w:rPr>
                                <w:rFonts w:ascii="Arial" w:hAnsi="Arial" w:cs="Arial"/>
                                <w:b/>
                              </w:rPr>
                              <w:t xml:space="preserve"> </w:t>
                            </w:r>
                            <w:r w:rsidR="004F7B02">
                              <w:rPr>
                                <w:rFonts w:ascii="Arial" w:hAnsi="Arial" w:cs="Arial"/>
                                <w:b/>
                              </w:rPr>
                              <w:t xml:space="preserve">Sikh </w:t>
                            </w:r>
                            <w:r w:rsidR="00C92593">
                              <w:rPr>
                                <w:rFonts w:ascii="Arial" w:hAnsi="Arial" w:cs="Arial"/>
                                <w:b/>
                              </w:rPr>
                              <w:t>Dharma</w:t>
                            </w:r>
                          </w:p>
                          <w:p w:rsidR="00842155" w:rsidRPr="003421FF" w:rsidRDefault="00052526" w:rsidP="00842155">
                            <w:pPr>
                              <w:spacing w:after="0"/>
                              <w:rPr>
                                <w:rFonts w:ascii="Arial" w:hAnsi="Arial" w:cs="Arial"/>
                              </w:rPr>
                            </w:pPr>
                            <w:r>
                              <w:rPr>
                                <w:rFonts w:ascii="Arial" w:hAnsi="Arial" w:cs="Arial"/>
                                <w:b/>
                              </w:rPr>
                              <w:t>Year 3</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Pr>
                                <w:rFonts w:ascii="Arial" w:hAnsi="Arial" w:cs="Arial"/>
                              </w:rPr>
                              <w:t>Who should we follow?</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8414E5">
                              <w:rPr>
                                <w:rFonts w:ascii="Arial" w:hAnsi="Arial" w:cs="Arial"/>
                              </w:rPr>
                              <w:t xml:space="preserve"> </w:t>
                            </w:r>
                            <w:r w:rsidR="00224E0A">
                              <w:rPr>
                                <w:rFonts w:ascii="Arial" w:hAnsi="Arial" w:cs="Arial"/>
                              </w:rPr>
                              <w:t>What qualities make a good leader?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803D3" id="Rectangle 2" o:spid="_x0000_s1026" style="position:absolute;left:0;text-align:left;margin-left:0;margin-top:9.75pt;width:519.95pt;height:6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" fillcolor="white [3201]" strokecolor="black [3200]">
                <v:textbox>
                  <w:txbxContent>
                    <w:p w:rsidR="003B3DD2" w:rsidRPr="003421FF" w:rsidRDefault="00052526" w:rsidP="00842155">
                      <w:pPr>
                        <w:spacing w:after="0"/>
                        <w:rPr>
                          <w:rFonts w:ascii="Arial" w:hAnsi="Arial" w:cs="Arial"/>
                          <w:b/>
                        </w:rPr>
                      </w:pPr>
                      <w:r>
                        <w:rPr>
                          <w:rFonts w:ascii="Arial" w:hAnsi="Arial" w:cs="Arial"/>
                          <w:b/>
                        </w:rPr>
                        <w:t>Year 3</w:t>
                      </w:r>
                      <w:r w:rsidR="00C164F2">
                        <w:rPr>
                          <w:rFonts w:ascii="Arial" w:hAnsi="Arial" w:cs="Arial"/>
                          <w:b/>
                        </w:rPr>
                        <w:t xml:space="preserve"> </w:t>
                      </w:r>
                      <w:r w:rsidR="00785B4A">
                        <w:rPr>
                          <w:rFonts w:ascii="Arial" w:hAnsi="Arial" w:cs="Arial"/>
                          <w:b/>
                        </w:rPr>
                        <w:t>-</w:t>
                      </w:r>
                      <w:r w:rsidR="008414E5">
                        <w:rPr>
                          <w:rFonts w:ascii="Arial" w:hAnsi="Arial" w:cs="Arial"/>
                          <w:b/>
                        </w:rPr>
                        <w:t xml:space="preserve"> </w:t>
                      </w:r>
                      <w:r w:rsidR="004F7B02">
                        <w:rPr>
                          <w:rFonts w:ascii="Arial" w:hAnsi="Arial" w:cs="Arial"/>
                          <w:b/>
                        </w:rPr>
                        <w:t xml:space="preserve">Sikh </w:t>
                      </w:r>
                      <w:r w:rsidR="00C92593">
                        <w:rPr>
                          <w:rFonts w:ascii="Arial" w:hAnsi="Arial" w:cs="Arial"/>
                          <w:b/>
                        </w:rPr>
                        <w:t>Dharma</w:t>
                      </w:r>
                    </w:p>
                    <w:p w:rsidR="00842155" w:rsidRPr="003421FF" w:rsidRDefault="00052526" w:rsidP="00842155">
                      <w:pPr>
                        <w:spacing w:after="0"/>
                        <w:rPr>
                          <w:rFonts w:ascii="Arial" w:hAnsi="Arial" w:cs="Arial"/>
                        </w:rPr>
                      </w:pPr>
                      <w:r>
                        <w:rPr>
                          <w:rFonts w:ascii="Arial" w:hAnsi="Arial" w:cs="Arial"/>
                          <w:b/>
                        </w:rPr>
                        <w:t>Year 3</w:t>
                      </w:r>
                      <w:r w:rsidR="00BC714B" w:rsidRPr="003421FF">
                        <w:rPr>
                          <w:rFonts w:ascii="Arial" w:hAnsi="Arial" w:cs="Arial"/>
                          <w:b/>
                        </w:rPr>
                        <w:t xml:space="preserve"> Key </w:t>
                      </w:r>
                      <w:r w:rsidR="00842155" w:rsidRPr="003421FF">
                        <w:rPr>
                          <w:rFonts w:ascii="Arial" w:hAnsi="Arial" w:cs="Arial"/>
                          <w:b/>
                        </w:rPr>
                        <w:t>Question</w:t>
                      </w:r>
                      <w:r w:rsidR="000339B0" w:rsidRPr="003421FF">
                        <w:rPr>
                          <w:rFonts w:ascii="Arial" w:hAnsi="Arial" w:cs="Arial"/>
                        </w:rPr>
                        <w:t xml:space="preserve"> (to be used all year)</w:t>
                      </w:r>
                      <w:r w:rsidR="00580C4A" w:rsidRPr="003421FF">
                        <w:rPr>
                          <w:rFonts w:ascii="Arial" w:hAnsi="Arial" w:cs="Arial"/>
                        </w:rPr>
                        <w:t xml:space="preserve">:  </w:t>
                      </w:r>
                      <w:r>
                        <w:rPr>
                          <w:rFonts w:ascii="Arial" w:hAnsi="Arial" w:cs="Arial"/>
                        </w:rPr>
                        <w:t>Who should we follow?</w:t>
                      </w:r>
                    </w:p>
                    <w:p w:rsidR="00BC714B" w:rsidRPr="003421FF" w:rsidRDefault="00370C81" w:rsidP="00842155">
                      <w:pPr>
                        <w:spacing w:after="0"/>
                        <w:rPr>
                          <w:rFonts w:ascii="Arial" w:hAnsi="Arial" w:cs="Arial"/>
                        </w:rPr>
                      </w:pPr>
                      <w:r w:rsidRPr="003421FF">
                        <w:rPr>
                          <w:rFonts w:ascii="Arial" w:hAnsi="Arial" w:cs="Arial"/>
                          <w:b/>
                        </w:rPr>
                        <w:t>Focus Question</w:t>
                      </w:r>
                      <w:r w:rsidR="001660E5" w:rsidRPr="003421FF">
                        <w:rPr>
                          <w:rFonts w:ascii="Arial" w:hAnsi="Arial" w:cs="Arial"/>
                        </w:rPr>
                        <w:t xml:space="preserve"> </w:t>
                      </w:r>
                      <w:r w:rsidR="000339B0" w:rsidRPr="003421FF">
                        <w:rPr>
                          <w:rFonts w:ascii="Arial" w:hAnsi="Arial" w:cs="Arial"/>
                        </w:rPr>
                        <w:t>(for this investigation</w:t>
                      </w:r>
                      <w:r w:rsidR="001D0F42" w:rsidRPr="003421FF">
                        <w:rPr>
                          <w:rFonts w:ascii="Arial" w:hAnsi="Arial" w:cs="Arial"/>
                        </w:rPr>
                        <w:t>):</w:t>
                      </w:r>
                      <w:r w:rsidR="008414E5">
                        <w:rPr>
                          <w:rFonts w:ascii="Arial" w:hAnsi="Arial" w:cs="Arial"/>
                        </w:rPr>
                        <w:t xml:space="preserve"> </w:t>
                      </w:r>
                      <w:r w:rsidR="00224E0A">
                        <w:rPr>
                          <w:rFonts w:ascii="Arial" w:hAnsi="Arial" w:cs="Arial"/>
                        </w:rPr>
                        <w:t>What qualities make a good leader?</w:t>
                      </w:r>
                    </w:p>
                  </w:txbxContent>
                </v:textbox>
                <w10:wrap anchorx="margin"/>
              </v:rect>
            </w:pict>
          </mc:Fallback>
        </mc:AlternateContent>
      </w:r>
      <w:r w:rsidR="00052526">
        <w:rPr>
          <w:rFonts w:ascii="Arial" w:hAnsi="Arial" w:cs="Arial"/>
          <w:sz w:val="18"/>
          <w:szCs w:val="18"/>
        </w:rPr>
        <w:t>Year 3</w:t>
      </w:r>
      <w:r w:rsidR="00BC714B" w:rsidRPr="003E4A3E">
        <w:rPr>
          <w:rFonts w:ascii="Arial" w:hAnsi="Arial" w:cs="Arial"/>
          <w:sz w:val="18"/>
          <w:szCs w:val="18"/>
        </w:rPr>
        <w:t xml:space="preserve"> RE Planning </w:t>
      </w:r>
    </w:p>
    <w:p w:rsidR="00BC714B" w:rsidRPr="003E4A3E" w:rsidRDefault="00BC714B" w:rsidP="00BC714B">
      <w:pPr>
        <w:rPr>
          <w:rFonts w:ascii="Arial" w:hAnsi="Arial" w:cs="Arial"/>
          <w:sz w:val="18"/>
          <w:szCs w:val="18"/>
        </w:rPr>
      </w:pPr>
    </w:p>
    <w:p w:rsidR="00BC714B" w:rsidRPr="003E4A3E" w:rsidRDefault="00BC714B" w:rsidP="00BC714B">
      <w:pPr>
        <w:rPr>
          <w:rFonts w:ascii="Arial" w:hAnsi="Arial" w:cs="Arial"/>
          <w:sz w:val="18"/>
          <w:szCs w:val="18"/>
        </w:rPr>
      </w:pPr>
    </w:p>
    <w:p w:rsidR="00BD68E9" w:rsidRDefault="00842155" w:rsidP="00CE7344">
      <w:pPr>
        <w:rPr>
          <w:rFonts w:ascii="Arial" w:hAnsi="Arial" w:cs="Arial"/>
          <w:noProof/>
          <w:sz w:val="18"/>
          <w:szCs w:val="18"/>
          <w:lang w:eastAsia="en-GB"/>
        </w:rPr>
      </w:pPr>
      <w:r w:rsidRPr="003E4A3E">
        <w:rPr>
          <w:rFonts w:ascii="Arial" w:hAnsi="Arial" w:cs="Arial"/>
          <w:noProof/>
          <w:sz w:val="18"/>
          <w:szCs w:val="18"/>
          <w:lang w:eastAsia="en-GB"/>
        </w:rPr>
        <w:t xml:space="preserve">                 </w:t>
      </w:r>
    </w:p>
    <w:p w:rsidR="00F723FC" w:rsidRPr="003E4A3E" w:rsidRDefault="00224E0A" w:rsidP="00CE7344">
      <w:pPr>
        <w:rPr>
          <w:rFonts w:ascii="Arial" w:hAnsi="Arial" w:cs="Arial"/>
          <w:noProof/>
          <w:sz w:val="18"/>
          <w:szCs w:val="18"/>
          <w:lang w:eastAsia="en-GB"/>
        </w:rPr>
      </w:pPr>
      <w:r>
        <w:rPr>
          <w:rFonts w:ascii="Arial" w:hAnsi="Arial" w:cs="Arial"/>
          <w:noProof/>
          <w:sz w:val="18"/>
          <w:szCs w:val="18"/>
          <w:lang w:eastAsia="en-GB"/>
        </w:rPr>
        <w:drawing>
          <wp:inline distT="0" distB="0" distL="0" distR="0">
            <wp:extent cx="6645910" cy="500888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ikh.PNG"/>
                    <pic:cNvPicPr/>
                  </pic:nvPicPr>
                  <pic:blipFill>
                    <a:blip r:embed="rId5">
                      <a:extLst>
                        <a:ext uri="{28A0092B-C50C-407E-A947-70E740481C1C}">
                          <a14:useLocalDpi xmlns:a14="http://schemas.microsoft.com/office/drawing/2010/main" val="0"/>
                        </a:ext>
                      </a:extLst>
                    </a:blip>
                    <a:stretch>
                      <a:fillRect/>
                    </a:stretch>
                  </pic:blipFill>
                  <pic:spPr>
                    <a:xfrm>
                      <a:off x="0" y="0"/>
                      <a:ext cx="6645910" cy="5008880"/>
                    </a:xfrm>
                    <a:prstGeom prst="rect">
                      <a:avLst/>
                    </a:prstGeom>
                  </pic:spPr>
                </pic:pic>
              </a:graphicData>
            </a:graphic>
          </wp:inline>
        </w:drawing>
      </w:r>
    </w:p>
    <w:tbl>
      <w:tblPr>
        <w:tblStyle w:val="TableGrid"/>
        <w:tblW w:w="10490" w:type="dxa"/>
        <w:tblInd w:w="-5" w:type="dxa"/>
        <w:tblLook w:val="04A0" w:firstRow="1" w:lastRow="0" w:firstColumn="1" w:lastColumn="0" w:noHBand="0" w:noVBand="1"/>
      </w:tblPr>
      <w:tblGrid>
        <w:gridCol w:w="2410"/>
        <w:gridCol w:w="8080"/>
      </w:tblGrid>
      <w:tr w:rsidR="00B26DD4" w:rsidRPr="004D3921" w:rsidTr="00567EB3">
        <w:tc>
          <w:tcPr>
            <w:tcW w:w="10490" w:type="dxa"/>
            <w:gridSpan w:val="2"/>
          </w:tcPr>
          <w:p w:rsidR="00CF3DF5" w:rsidRDefault="00785B4A" w:rsidP="006245DC">
            <w:pPr>
              <w:rPr>
                <w:rFonts w:ascii="Arial" w:hAnsi="Arial" w:cs="Arial"/>
                <w:b/>
              </w:rPr>
            </w:pPr>
            <w:r>
              <w:rPr>
                <w:rFonts w:ascii="Arial" w:hAnsi="Arial" w:cs="Arial"/>
                <w:b/>
              </w:rPr>
              <w:t xml:space="preserve">Focus Question:  </w:t>
            </w:r>
            <w:r w:rsidR="00224E0A">
              <w:rPr>
                <w:rFonts w:ascii="Arial" w:hAnsi="Arial" w:cs="Arial"/>
                <w:b/>
              </w:rPr>
              <w:t>What qualities make a good leader?</w:t>
            </w:r>
          </w:p>
          <w:p w:rsidR="006245DC" w:rsidRPr="003421FF" w:rsidRDefault="00D5681C" w:rsidP="006245DC">
            <w:pPr>
              <w:rPr>
                <w:rFonts w:ascii="Arial" w:hAnsi="Arial" w:cs="Arial"/>
              </w:rPr>
            </w:pPr>
            <w:r w:rsidRPr="00D5681C">
              <w:rPr>
                <w:rFonts w:ascii="Arial" w:hAnsi="Arial" w:cs="Arial"/>
              </w:rPr>
              <w:t>This unit enables pupils to examine the founding of the Sikh tradition and some of its spiritual leaders.  The content focus is on God, The Gurus and The Guru Granth Sahib.  Opportunities are provided for pupils to explore the example of Guru Nanak and the significance of the Guru Granth Sahib and to relate these to persons and values that are important to their lives.</w:t>
            </w:r>
          </w:p>
        </w:tc>
      </w:tr>
      <w:tr w:rsidR="00CE7344" w:rsidRPr="004D3921" w:rsidTr="00567EB3">
        <w:tc>
          <w:tcPr>
            <w:tcW w:w="2410" w:type="dxa"/>
          </w:tcPr>
          <w:p w:rsidR="00CE7344" w:rsidRPr="003421FF" w:rsidRDefault="00CE7344" w:rsidP="000339B0">
            <w:pPr>
              <w:jc w:val="center"/>
              <w:rPr>
                <w:rFonts w:ascii="Arial" w:hAnsi="Arial" w:cs="Arial"/>
                <w:b/>
              </w:rPr>
            </w:pPr>
            <w:r w:rsidRPr="003421FF">
              <w:rPr>
                <w:rFonts w:ascii="Arial" w:hAnsi="Arial" w:cs="Arial"/>
                <w:b/>
              </w:rPr>
              <w:t>Field of Enquiry</w:t>
            </w:r>
            <w:r w:rsidR="000339B0" w:rsidRPr="003421FF">
              <w:rPr>
                <w:rFonts w:ascii="Arial" w:hAnsi="Arial" w:cs="Arial"/>
                <w:b/>
              </w:rPr>
              <w:t xml:space="preserve"> and Order of Delivery</w:t>
            </w:r>
          </w:p>
        </w:tc>
        <w:tc>
          <w:tcPr>
            <w:tcW w:w="8080" w:type="dxa"/>
          </w:tcPr>
          <w:p w:rsidR="00CE7344" w:rsidRPr="003421FF" w:rsidRDefault="0074351B" w:rsidP="00CE7344">
            <w:pPr>
              <w:rPr>
                <w:rFonts w:ascii="Arial" w:hAnsi="Arial" w:cs="Arial"/>
                <w:b/>
              </w:rPr>
            </w:pPr>
            <w:r w:rsidRPr="003421FF">
              <w:rPr>
                <w:rFonts w:ascii="Arial" w:hAnsi="Arial" w:cs="Arial"/>
                <w:b/>
              </w:rPr>
              <w:t>Possible Teaching Ideas</w:t>
            </w:r>
          </w:p>
        </w:tc>
      </w:tr>
      <w:tr w:rsidR="00CE7344" w:rsidRPr="004D3921" w:rsidTr="00567EB3">
        <w:tc>
          <w:tcPr>
            <w:tcW w:w="2410" w:type="dxa"/>
          </w:tcPr>
          <w:p w:rsidR="00CE7344" w:rsidRPr="003421FF" w:rsidRDefault="00CE7344" w:rsidP="000339B0">
            <w:pPr>
              <w:jc w:val="center"/>
              <w:rPr>
                <w:rFonts w:ascii="Arial" w:hAnsi="Arial" w:cs="Arial"/>
                <w:b/>
              </w:rPr>
            </w:pPr>
            <w:r w:rsidRPr="003421FF">
              <w:rPr>
                <w:rFonts w:ascii="Arial" w:hAnsi="Arial" w:cs="Arial"/>
                <w:b/>
              </w:rPr>
              <w:t>Shared Human Experience</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1</w:t>
            </w:r>
          </w:p>
        </w:tc>
        <w:tc>
          <w:tcPr>
            <w:tcW w:w="8080" w:type="dxa"/>
          </w:tcPr>
          <w:p w:rsidR="008A1063" w:rsidRDefault="009321EC" w:rsidP="009321EC">
            <w:pPr>
              <w:pStyle w:val="ListParagraph"/>
              <w:numPr>
                <w:ilvl w:val="0"/>
                <w:numId w:val="20"/>
              </w:numPr>
              <w:autoSpaceDE w:val="0"/>
              <w:autoSpaceDN w:val="0"/>
              <w:adjustRightInd w:val="0"/>
              <w:rPr>
                <w:rFonts w:ascii="Arial" w:hAnsi="Arial" w:cs="Arial"/>
              </w:rPr>
            </w:pPr>
            <w:r>
              <w:rPr>
                <w:rFonts w:ascii="Arial" w:hAnsi="Arial" w:cs="Arial"/>
              </w:rPr>
              <w:t>Find examples of leaders in the media, eg the Queen, Prime Minister, footballers.  Then consider leaders found within their own experience, eg clubs, school, faith leaders.  Investigate how leaders are choses, eg by birth, elections, age, knowledge, by seizing power.  Link these with their knowledge of historical leaders.  Create a chart that identifies a leader, how they became a leader, who or what they lead and how they lead, eg by ordering, by organising.</w:t>
            </w:r>
          </w:p>
          <w:p w:rsidR="009321EC" w:rsidRDefault="009321EC" w:rsidP="009321EC">
            <w:pPr>
              <w:pStyle w:val="ListParagraph"/>
              <w:numPr>
                <w:ilvl w:val="0"/>
                <w:numId w:val="20"/>
              </w:numPr>
              <w:autoSpaceDE w:val="0"/>
              <w:autoSpaceDN w:val="0"/>
              <w:adjustRightInd w:val="0"/>
              <w:rPr>
                <w:rFonts w:ascii="Arial" w:hAnsi="Arial" w:cs="Arial"/>
              </w:rPr>
            </w:pPr>
            <w:r>
              <w:rPr>
                <w:rFonts w:ascii="Arial" w:hAnsi="Arial" w:cs="Arial"/>
              </w:rPr>
              <w:t>Match the leader with their job description and style of leading, eg The Head Teacher, Runs the school, Listening and giving instructions.</w:t>
            </w:r>
          </w:p>
          <w:p w:rsidR="009321EC" w:rsidRDefault="009321EC" w:rsidP="009321EC">
            <w:pPr>
              <w:pStyle w:val="ListParagraph"/>
              <w:numPr>
                <w:ilvl w:val="0"/>
                <w:numId w:val="20"/>
              </w:numPr>
              <w:autoSpaceDE w:val="0"/>
              <w:autoSpaceDN w:val="0"/>
              <w:adjustRightInd w:val="0"/>
              <w:rPr>
                <w:rFonts w:ascii="Arial" w:hAnsi="Arial" w:cs="Arial"/>
              </w:rPr>
            </w:pPr>
            <w:r w:rsidRPr="009321EC">
              <w:rPr>
                <w:rFonts w:ascii="Arial" w:hAnsi="Arial" w:cs="Arial"/>
              </w:rPr>
              <w:t xml:space="preserve">Display faces of famous people and ones in the community.  Teacher reads out a description, </w:t>
            </w:r>
            <w:r w:rsidR="009A5111">
              <w:rPr>
                <w:rFonts w:ascii="Arial" w:hAnsi="Arial" w:cs="Arial"/>
              </w:rPr>
              <w:t>children match it to the person.</w:t>
            </w:r>
          </w:p>
          <w:p w:rsidR="009321EC" w:rsidRPr="00F73852" w:rsidRDefault="009321EC" w:rsidP="00F73852">
            <w:pPr>
              <w:pStyle w:val="ListParagraph"/>
              <w:numPr>
                <w:ilvl w:val="0"/>
                <w:numId w:val="20"/>
              </w:numPr>
              <w:autoSpaceDE w:val="0"/>
              <w:autoSpaceDN w:val="0"/>
              <w:adjustRightInd w:val="0"/>
              <w:rPr>
                <w:rFonts w:ascii="Arial" w:hAnsi="Arial" w:cs="Arial"/>
              </w:rPr>
            </w:pPr>
            <w:r>
              <w:rPr>
                <w:rFonts w:ascii="Arial" w:hAnsi="Arial" w:cs="Arial"/>
              </w:rPr>
              <w:t>Pupils consider how they treat the leaders they have identified.  Do they respect them all?  Are all the le</w:t>
            </w:r>
            <w:r w:rsidR="009A5111">
              <w:rPr>
                <w:rFonts w:ascii="Arial" w:hAnsi="Arial" w:cs="Arial"/>
              </w:rPr>
              <w:t>aders fair?</w:t>
            </w:r>
          </w:p>
        </w:tc>
      </w:tr>
      <w:tr w:rsidR="00CE7344" w:rsidRPr="004D3921" w:rsidTr="00567EB3">
        <w:tc>
          <w:tcPr>
            <w:tcW w:w="2410" w:type="dxa"/>
          </w:tcPr>
          <w:p w:rsidR="00CE7344" w:rsidRPr="003421FF" w:rsidRDefault="00B26DD4" w:rsidP="000339B0">
            <w:pPr>
              <w:jc w:val="center"/>
              <w:rPr>
                <w:rFonts w:ascii="Arial" w:hAnsi="Arial" w:cs="Arial"/>
                <w:b/>
              </w:rPr>
            </w:pPr>
            <w:r w:rsidRPr="003421FF">
              <w:rPr>
                <w:rFonts w:ascii="Arial" w:hAnsi="Arial" w:cs="Arial"/>
                <w:b/>
              </w:rPr>
              <w:t>Beliefs and Values</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lastRenderedPageBreak/>
              <w:t>2</w:t>
            </w:r>
          </w:p>
        </w:tc>
        <w:tc>
          <w:tcPr>
            <w:tcW w:w="8080" w:type="dxa"/>
          </w:tcPr>
          <w:p w:rsidR="00203587" w:rsidRDefault="009A5111" w:rsidP="009A5111">
            <w:pPr>
              <w:pStyle w:val="ListParagraph"/>
              <w:numPr>
                <w:ilvl w:val="0"/>
                <w:numId w:val="22"/>
              </w:numPr>
              <w:autoSpaceDE w:val="0"/>
              <w:autoSpaceDN w:val="0"/>
              <w:adjustRightInd w:val="0"/>
              <w:rPr>
                <w:rFonts w:ascii="Arial" w:hAnsi="Arial" w:cs="Arial"/>
              </w:rPr>
            </w:pPr>
            <w:r>
              <w:rPr>
                <w:rFonts w:ascii="Arial" w:hAnsi="Arial" w:cs="Arial"/>
              </w:rPr>
              <w:lastRenderedPageBreak/>
              <w:t xml:space="preserve">Sikhs follow the teachings of Gurus.  Look at some images of the Gurus (try an internet search for images).  How do the pupils know the Gurus </w:t>
            </w:r>
            <w:r>
              <w:rPr>
                <w:rFonts w:ascii="Arial" w:hAnsi="Arial" w:cs="Arial"/>
              </w:rPr>
              <w:lastRenderedPageBreak/>
              <w:t xml:space="preserve">are special?  For background information about the Gurus try </w:t>
            </w:r>
            <w:hyperlink r:id="rId6" w:history="1">
              <w:r w:rsidRPr="00CC6EE0">
                <w:rPr>
                  <w:rStyle w:val="Hyperlink"/>
                  <w:rFonts w:ascii="Arial" w:hAnsi="Arial" w:cs="Arial"/>
                </w:rPr>
                <w:t>http://www.sikhs.org/10gurus.htm</w:t>
              </w:r>
            </w:hyperlink>
            <w:r>
              <w:rPr>
                <w:rFonts w:ascii="Arial" w:hAnsi="Arial" w:cs="Arial"/>
              </w:rPr>
              <w:t xml:space="preserve">, </w:t>
            </w:r>
            <w:hyperlink r:id="rId7" w:history="1">
              <w:r w:rsidRPr="00CC6EE0">
                <w:rPr>
                  <w:rStyle w:val="Hyperlink"/>
                  <w:rFonts w:ascii="Arial" w:hAnsi="Arial" w:cs="Arial"/>
                </w:rPr>
                <w:t>http://sikhism.about.com/od/tengurus/tp/Ten-Gurus-Timeline.htm</w:t>
              </w:r>
            </w:hyperlink>
            <w:r>
              <w:rPr>
                <w:rFonts w:ascii="Arial" w:hAnsi="Arial" w:cs="Arial"/>
              </w:rPr>
              <w:t>.</w:t>
            </w:r>
          </w:p>
          <w:p w:rsidR="009A5111" w:rsidRDefault="009A5111" w:rsidP="00335BD3">
            <w:pPr>
              <w:pStyle w:val="ListParagraph"/>
              <w:numPr>
                <w:ilvl w:val="0"/>
                <w:numId w:val="22"/>
              </w:numPr>
              <w:autoSpaceDE w:val="0"/>
              <w:autoSpaceDN w:val="0"/>
              <w:adjustRightInd w:val="0"/>
              <w:rPr>
                <w:rFonts w:ascii="Arial" w:hAnsi="Arial" w:cs="Arial"/>
              </w:rPr>
            </w:pPr>
            <w:r>
              <w:rPr>
                <w:rFonts w:ascii="Arial" w:hAnsi="Arial" w:cs="Arial"/>
              </w:rPr>
              <w:t xml:space="preserve">Read a book or watch a clip about Guru Nanak, the first Guru, eg </w:t>
            </w:r>
            <w:hyperlink r:id="rId8" w:history="1">
              <w:r w:rsidRPr="00CC6EE0">
                <w:rPr>
                  <w:rStyle w:val="Hyperlink"/>
                  <w:rFonts w:ascii="Arial" w:hAnsi="Arial" w:cs="Arial"/>
                </w:rPr>
                <w:t>https://www.youtube.com/watch?v=A13cdaiohyg</w:t>
              </w:r>
            </w:hyperlink>
            <w:r>
              <w:rPr>
                <w:rFonts w:ascii="Arial" w:hAnsi="Arial" w:cs="Arial"/>
              </w:rPr>
              <w:t xml:space="preserve">, </w:t>
            </w:r>
            <w:hyperlink r:id="rId9" w:history="1">
              <w:r w:rsidR="00335BD3" w:rsidRPr="00CC6EE0">
                <w:rPr>
                  <w:rStyle w:val="Hyperlink"/>
                  <w:rFonts w:ascii="Arial" w:hAnsi="Arial" w:cs="Arial"/>
                </w:rPr>
                <w:t>http://www.twinkl.co.uk/resource/t-t-24490-new-guru-nanak-information-powerpoint</w:t>
              </w:r>
            </w:hyperlink>
            <w:r w:rsidR="00335BD3">
              <w:rPr>
                <w:rFonts w:ascii="Arial" w:hAnsi="Arial" w:cs="Arial"/>
              </w:rPr>
              <w:t xml:space="preserve">.    Children produce a biography of Guru Nanak’s life including his encounter with the holy men, his disappearance and revelations in the river and teachings.  </w:t>
            </w:r>
          </w:p>
          <w:p w:rsidR="00335BD3" w:rsidRDefault="00335BD3" w:rsidP="00335BD3">
            <w:pPr>
              <w:pStyle w:val="ListParagraph"/>
              <w:numPr>
                <w:ilvl w:val="0"/>
                <w:numId w:val="22"/>
              </w:numPr>
              <w:autoSpaceDE w:val="0"/>
              <w:autoSpaceDN w:val="0"/>
              <w:adjustRightInd w:val="0"/>
              <w:rPr>
                <w:rFonts w:ascii="Arial" w:hAnsi="Arial" w:cs="Arial"/>
              </w:rPr>
            </w:pPr>
            <w:r>
              <w:rPr>
                <w:rFonts w:ascii="Arial" w:hAnsi="Arial" w:cs="Arial"/>
              </w:rPr>
              <w:t>Pupils identify what leadership qualities Guru Nanak showed and the responses of others to his leadership.</w:t>
            </w:r>
          </w:p>
          <w:p w:rsidR="00335BD3" w:rsidRPr="00F73852" w:rsidRDefault="00335BD3" w:rsidP="00F73852">
            <w:pPr>
              <w:pStyle w:val="ListParagraph"/>
              <w:numPr>
                <w:ilvl w:val="0"/>
                <w:numId w:val="22"/>
              </w:numPr>
              <w:autoSpaceDE w:val="0"/>
              <w:autoSpaceDN w:val="0"/>
              <w:adjustRightInd w:val="0"/>
              <w:rPr>
                <w:rFonts w:ascii="Arial" w:hAnsi="Arial" w:cs="Arial"/>
              </w:rPr>
            </w:pPr>
            <w:r>
              <w:rPr>
                <w:rFonts w:ascii="Arial" w:hAnsi="Arial" w:cs="Arial"/>
              </w:rPr>
              <w:t>Investigate the lives of the other Gurus.  Pupils report their findings back to the class, specifically talking about their leadership qualities and how others responded to them.</w:t>
            </w:r>
          </w:p>
        </w:tc>
      </w:tr>
      <w:tr w:rsidR="00CE7344" w:rsidRPr="004D3921" w:rsidTr="00567EB3">
        <w:tc>
          <w:tcPr>
            <w:tcW w:w="2410" w:type="dxa"/>
          </w:tcPr>
          <w:p w:rsidR="00CE7344" w:rsidRPr="003421FF" w:rsidRDefault="00B26DD4" w:rsidP="000339B0">
            <w:pPr>
              <w:jc w:val="center"/>
              <w:rPr>
                <w:rFonts w:ascii="Arial" w:hAnsi="Arial" w:cs="Arial"/>
                <w:b/>
              </w:rPr>
            </w:pPr>
            <w:r w:rsidRPr="003421FF">
              <w:rPr>
                <w:rFonts w:ascii="Arial" w:hAnsi="Arial" w:cs="Arial"/>
                <w:b/>
              </w:rPr>
              <w:lastRenderedPageBreak/>
              <w:t>Living Religious Traditions</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3</w:t>
            </w:r>
          </w:p>
        </w:tc>
        <w:tc>
          <w:tcPr>
            <w:tcW w:w="8080" w:type="dxa"/>
          </w:tcPr>
          <w:p w:rsidR="00B92DD7" w:rsidRDefault="00B92DD7" w:rsidP="00C62C29">
            <w:pPr>
              <w:pStyle w:val="ListParagraph"/>
              <w:numPr>
                <w:ilvl w:val="0"/>
                <w:numId w:val="23"/>
              </w:numPr>
              <w:spacing w:after="160" w:line="256" w:lineRule="auto"/>
              <w:jc w:val="both"/>
              <w:rPr>
                <w:rFonts w:ascii="Arial" w:hAnsi="Arial" w:cs="Arial"/>
              </w:rPr>
            </w:pPr>
            <w:r>
              <w:rPr>
                <w:rFonts w:ascii="Arial" w:hAnsi="Arial" w:cs="Arial"/>
              </w:rPr>
              <w:t>The tenth Sikh Guru, Guru Gobind Singh, named his successor as the Guru Granth Sahib, the Sikh sacred scriptures.</w:t>
            </w:r>
          </w:p>
          <w:p w:rsidR="00B92DD7" w:rsidRDefault="00B92DD7" w:rsidP="00B92DD7">
            <w:pPr>
              <w:pStyle w:val="ListParagraph"/>
              <w:numPr>
                <w:ilvl w:val="0"/>
                <w:numId w:val="23"/>
              </w:numPr>
              <w:spacing w:after="160" w:line="256" w:lineRule="auto"/>
              <w:jc w:val="both"/>
              <w:rPr>
                <w:rFonts w:ascii="Arial" w:hAnsi="Arial" w:cs="Arial"/>
              </w:rPr>
            </w:pPr>
            <w:r>
              <w:rPr>
                <w:rFonts w:ascii="Arial" w:hAnsi="Arial" w:cs="Arial"/>
              </w:rPr>
              <w:t xml:space="preserve">Look at images or watch a clip to discover how the Guru Granth Sahib is treated, eg </w:t>
            </w:r>
            <w:hyperlink r:id="rId10" w:history="1">
              <w:r w:rsidRPr="00CC6EE0">
                <w:rPr>
                  <w:rStyle w:val="Hyperlink"/>
                  <w:rFonts w:ascii="Arial" w:hAnsi="Arial" w:cs="Arial"/>
                </w:rPr>
                <w:t>http://www.bbc.co.uk/education/clips/zcf9wxs</w:t>
              </w:r>
            </w:hyperlink>
            <w:r>
              <w:rPr>
                <w:rFonts w:ascii="Arial" w:hAnsi="Arial" w:cs="Arial"/>
              </w:rPr>
              <w:t>.  How do Sikhs show it is sacred</w:t>
            </w:r>
            <w:r w:rsidR="008912EE">
              <w:rPr>
                <w:rFonts w:ascii="Arial" w:hAnsi="Arial" w:cs="Arial"/>
              </w:rPr>
              <w:t xml:space="preserve">?  </w:t>
            </w:r>
          </w:p>
          <w:p w:rsidR="008912EE" w:rsidRDefault="008912EE" w:rsidP="00B92DD7">
            <w:pPr>
              <w:pStyle w:val="ListParagraph"/>
              <w:numPr>
                <w:ilvl w:val="0"/>
                <w:numId w:val="23"/>
              </w:numPr>
              <w:spacing w:after="160" w:line="256" w:lineRule="auto"/>
              <w:jc w:val="both"/>
              <w:rPr>
                <w:rFonts w:ascii="Arial" w:hAnsi="Arial" w:cs="Arial"/>
              </w:rPr>
            </w:pPr>
            <w:r>
              <w:rPr>
                <w:rFonts w:ascii="Arial" w:hAnsi="Arial" w:cs="Arial"/>
              </w:rPr>
              <w:t>Research how it came into being and how this relates to the belief in Gurbandi (word of God revealed by the Gurus).</w:t>
            </w:r>
          </w:p>
          <w:p w:rsidR="008912EE" w:rsidRDefault="008912EE" w:rsidP="00B474A0">
            <w:pPr>
              <w:pStyle w:val="ListParagraph"/>
              <w:numPr>
                <w:ilvl w:val="0"/>
                <w:numId w:val="23"/>
              </w:numPr>
              <w:spacing w:after="160" w:line="256" w:lineRule="auto"/>
              <w:jc w:val="both"/>
              <w:rPr>
                <w:rFonts w:ascii="Arial" w:hAnsi="Arial" w:cs="Arial"/>
              </w:rPr>
            </w:pPr>
            <w:r>
              <w:rPr>
                <w:rFonts w:ascii="Arial" w:hAnsi="Arial" w:cs="Arial"/>
              </w:rPr>
              <w:t>Read more stories from the Gurus</w:t>
            </w:r>
            <w:r w:rsidR="00B474A0">
              <w:rPr>
                <w:rFonts w:ascii="Arial" w:hAnsi="Arial" w:cs="Arial"/>
              </w:rPr>
              <w:t xml:space="preserve">, eg </w:t>
            </w:r>
            <w:hyperlink r:id="rId11" w:history="1">
              <w:r w:rsidR="00B474A0" w:rsidRPr="00F90270">
                <w:rPr>
                  <w:rStyle w:val="Hyperlink"/>
                  <w:rFonts w:ascii="Arial" w:hAnsi="Arial" w:cs="Arial"/>
                </w:rPr>
                <w:t>https://www.sikhnet.com/stories</w:t>
              </w:r>
            </w:hyperlink>
            <w:r w:rsidR="00B474A0">
              <w:rPr>
                <w:rFonts w:ascii="Arial" w:hAnsi="Arial" w:cs="Arial"/>
              </w:rPr>
              <w:t xml:space="preserve">, </w:t>
            </w:r>
            <w:hyperlink r:id="rId12" w:history="1">
              <w:r w:rsidR="00B474A0" w:rsidRPr="00F90270">
                <w:rPr>
                  <w:rStyle w:val="Hyperlink"/>
                  <w:rFonts w:ascii="Arial" w:hAnsi="Arial" w:cs="Arial"/>
                </w:rPr>
                <w:t>http://fateh.sikhnet.com/s/sakhis</w:t>
              </w:r>
            </w:hyperlink>
            <w:r w:rsidR="00B474A0">
              <w:rPr>
                <w:rFonts w:ascii="Arial" w:hAnsi="Arial" w:cs="Arial"/>
              </w:rPr>
              <w:t xml:space="preserve">, </w:t>
            </w:r>
            <w:hyperlink r:id="rId13" w:history="1">
              <w:r w:rsidR="00B474A0" w:rsidRPr="00F90270">
                <w:rPr>
                  <w:rStyle w:val="Hyperlink"/>
                  <w:rFonts w:ascii="Arial" w:hAnsi="Arial" w:cs="Arial"/>
                </w:rPr>
                <w:t>https://www.sikhnet.com/stories/audio/guru-nanak-and-boulder</w:t>
              </w:r>
            </w:hyperlink>
            <w:r w:rsidR="00B474A0">
              <w:rPr>
                <w:rFonts w:ascii="Arial" w:hAnsi="Arial" w:cs="Arial"/>
              </w:rPr>
              <w:t>. Find the message in the stories – what Sikhs can learn from them and how they apply them to their lives.</w:t>
            </w:r>
          </w:p>
          <w:p w:rsidR="00C62C29" w:rsidRDefault="00C62C29" w:rsidP="00C62C29">
            <w:pPr>
              <w:pStyle w:val="ListParagraph"/>
              <w:numPr>
                <w:ilvl w:val="0"/>
                <w:numId w:val="23"/>
              </w:numPr>
              <w:spacing w:after="160" w:line="256" w:lineRule="auto"/>
              <w:jc w:val="both"/>
              <w:rPr>
                <w:rFonts w:ascii="Arial" w:hAnsi="Arial" w:cs="Arial"/>
              </w:rPr>
            </w:pPr>
            <w:r>
              <w:rPr>
                <w:rFonts w:ascii="Arial" w:hAnsi="Arial" w:cs="Arial"/>
              </w:rPr>
              <w:t>Email a believer (</w:t>
            </w:r>
            <w:hyperlink r:id="rId14" w:history="1">
              <w:r>
                <w:rPr>
                  <w:rStyle w:val="Hyperlink"/>
                  <w:rFonts w:ascii="Arial" w:hAnsi="Arial" w:cs="Arial"/>
                </w:rPr>
                <w:t>http://pof.reonline.org.uk/wordpress/?page_id=23</w:t>
              </w:r>
            </w:hyperlink>
            <w:r>
              <w:rPr>
                <w:rFonts w:ascii="Arial" w:hAnsi="Arial" w:cs="Arial"/>
              </w:rPr>
              <w:t xml:space="preserve">) and ask </w:t>
            </w:r>
            <w:r w:rsidR="008912EE">
              <w:rPr>
                <w:rFonts w:ascii="Arial" w:hAnsi="Arial" w:cs="Arial"/>
              </w:rPr>
              <w:t>about how the Guru Granth Sahib is important in their lives.</w:t>
            </w:r>
            <w:r w:rsidR="00B474A0">
              <w:rPr>
                <w:rFonts w:ascii="Arial" w:hAnsi="Arial" w:cs="Arial"/>
              </w:rPr>
              <w:t xml:space="preserve">  Ask which stories mean the most to them and why.</w:t>
            </w:r>
          </w:p>
          <w:p w:rsidR="00F73852" w:rsidRPr="00F73852" w:rsidRDefault="00C62C29" w:rsidP="00F73852">
            <w:pPr>
              <w:pStyle w:val="ListParagraph"/>
              <w:numPr>
                <w:ilvl w:val="0"/>
                <w:numId w:val="23"/>
              </w:numPr>
              <w:spacing w:after="160" w:line="256" w:lineRule="auto"/>
              <w:rPr>
                <w:rFonts w:ascii="Arial" w:hAnsi="Arial" w:cs="Arial"/>
              </w:rPr>
            </w:pPr>
            <w:r>
              <w:rPr>
                <w:rFonts w:ascii="Arial" w:hAnsi="Arial" w:cs="Arial"/>
              </w:rPr>
              <w:t xml:space="preserve">Burnley and Pendle Faith Centre can assist you in planning </w:t>
            </w:r>
            <w:r w:rsidR="008912EE">
              <w:rPr>
                <w:rFonts w:ascii="Arial" w:hAnsi="Arial" w:cs="Arial"/>
              </w:rPr>
              <w:t>a visit to a gurdwara</w:t>
            </w:r>
            <w:r>
              <w:rPr>
                <w:rFonts w:ascii="Arial" w:hAnsi="Arial" w:cs="Arial"/>
              </w:rPr>
              <w:t xml:space="preserve"> or a person</w:t>
            </w:r>
            <w:r w:rsidR="00F73852">
              <w:rPr>
                <w:rFonts w:ascii="Arial" w:hAnsi="Arial" w:cs="Arial"/>
              </w:rPr>
              <w:t xml:space="preserve"> of faith to visit your school, </w:t>
            </w:r>
            <w:hyperlink r:id="rId15" w:history="1">
              <w:r>
                <w:rPr>
                  <w:rStyle w:val="Hyperlink"/>
                  <w:rFonts w:ascii="Arial" w:hAnsi="Arial" w:cs="Arial"/>
                </w:rPr>
                <w:t>http://www.lancsngfl.ac.uk/curriculum/re/index.php?category_id=5</w:t>
              </w:r>
            </w:hyperlink>
            <w:r>
              <w:rPr>
                <w:rFonts w:ascii="Arial" w:hAnsi="Arial" w:cs="Arial"/>
              </w:rPr>
              <w:t>.</w:t>
            </w:r>
          </w:p>
        </w:tc>
      </w:tr>
      <w:tr w:rsidR="00CE7344" w:rsidRPr="004D3921" w:rsidTr="00567EB3">
        <w:tc>
          <w:tcPr>
            <w:tcW w:w="2410" w:type="dxa"/>
          </w:tcPr>
          <w:p w:rsidR="00CE7344" w:rsidRPr="003421FF" w:rsidRDefault="00B26DD4" w:rsidP="000339B0">
            <w:pPr>
              <w:jc w:val="center"/>
              <w:rPr>
                <w:rFonts w:ascii="Arial" w:hAnsi="Arial" w:cs="Arial"/>
                <w:b/>
              </w:rPr>
            </w:pPr>
            <w:r w:rsidRPr="003421FF">
              <w:rPr>
                <w:rFonts w:ascii="Arial" w:hAnsi="Arial" w:cs="Arial"/>
                <w:b/>
              </w:rPr>
              <w:t>Search for Personal Meaning</w:t>
            </w:r>
          </w:p>
          <w:p w:rsidR="000339B0" w:rsidRPr="003421FF" w:rsidRDefault="000339B0" w:rsidP="000339B0">
            <w:pPr>
              <w:jc w:val="center"/>
              <w:rPr>
                <w:rFonts w:ascii="Arial" w:hAnsi="Arial" w:cs="Arial"/>
                <w:b/>
              </w:rPr>
            </w:pPr>
          </w:p>
          <w:p w:rsidR="000339B0" w:rsidRPr="003421FF" w:rsidRDefault="000339B0" w:rsidP="000339B0">
            <w:pPr>
              <w:jc w:val="center"/>
              <w:rPr>
                <w:rFonts w:ascii="Arial" w:hAnsi="Arial" w:cs="Arial"/>
                <w:b/>
              </w:rPr>
            </w:pPr>
            <w:r w:rsidRPr="003421FF">
              <w:rPr>
                <w:rFonts w:ascii="Arial" w:hAnsi="Arial" w:cs="Arial"/>
                <w:b/>
              </w:rPr>
              <w:t>4</w:t>
            </w:r>
          </w:p>
        </w:tc>
        <w:tc>
          <w:tcPr>
            <w:tcW w:w="8080" w:type="dxa"/>
          </w:tcPr>
          <w:p w:rsidR="00D160DD" w:rsidRDefault="00D160DD" w:rsidP="003E4A3E">
            <w:pPr>
              <w:pStyle w:val="ListParagraph"/>
              <w:numPr>
                <w:ilvl w:val="0"/>
                <w:numId w:val="24"/>
              </w:numPr>
              <w:autoSpaceDE w:val="0"/>
              <w:autoSpaceDN w:val="0"/>
              <w:adjustRightInd w:val="0"/>
              <w:rPr>
                <w:rFonts w:ascii="Arial" w:hAnsi="Arial" w:cs="Arial"/>
              </w:rPr>
            </w:pPr>
            <w:r>
              <w:rPr>
                <w:rFonts w:ascii="Arial" w:hAnsi="Arial" w:cs="Arial"/>
              </w:rPr>
              <w:t>Refer every lesson back to the learning covered in this investigation.</w:t>
            </w:r>
          </w:p>
          <w:p w:rsidR="00D160DD" w:rsidRDefault="00D160DD" w:rsidP="003E4A3E">
            <w:pPr>
              <w:pStyle w:val="ListParagraph"/>
              <w:numPr>
                <w:ilvl w:val="0"/>
                <w:numId w:val="24"/>
              </w:numPr>
              <w:autoSpaceDE w:val="0"/>
              <w:autoSpaceDN w:val="0"/>
              <w:adjustRightInd w:val="0"/>
              <w:rPr>
                <w:rFonts w:ascii="Arial" w:hAnsi="Arial" w:cs="Arial"/>
              </w:rPr>
            </w:pPr>
            <w:r>
              <w:rPr>
                <w:rFonts w:ascii="Arial" w:hAnsi="Arial" w:cs="Arial"/>
              </w:rPr>
              <w:t>Pupils identify people who have had an influence on them.  Are they a good influence or are there people in their lives who are a bad influence?  What qualities do they have?  Are any of those qualities similar to the ones the gurus show?  Children record their answers as a character description or wanted poster (link to English).</w:t>
            </w:r>
          </w:p>
          <w:p w:rsidR="00842155" w:rsidRPr="003421FF" w:rsidRDefault="00B474A0" w:rsidP="003E4A3E">
            <w:pPr>
              <w:pStyle w:val="ListParagraph"/>
              <w:numPr>
                <w:ilvl w:val="0"/>
                <w:numId w:val="24"/>
              </w:numPr>
              <w:autoSpaceDE w:val="0"/>
              <w:autoSpaceDN w:val="0"/>
              <w:adjustRightInd w:val="0"/>
              <w:rPr>
                <w:rFonts w:ascii="Arial" w:hAnsi="Arial" w:cs="Arial"/>
              </w:rPr>
            </w:pPr>
            <w:r>
              <w:rPr>
                <w:rFonts w:ascii="Arial" w:hAnsi="Arial" w:cs="Arial"/>
              </w:rPr>
              <w:t>Paint a painting in the style of the Gurus to illustrate someone who has had an influence in their lives.</w:t>
            </w:r>
          </w:p>
        </w:tc>
      </w:tr>
    </w:tbl>
    <w:p w:rsidR="00A53A37" w:rsidRPr="004D3921" w:rsidRDefault="00A53A37" w:rsidP="006E38B4">
      <w:pPr>
        <w:rPr>
          <w:rFonts w:cs="Arial"/>
          <w:sz w:val="20"/>
          <w:szCs w:val="20"/>
          <w:u w:val="single"/>
        </w:rPr>
      </w:pPr>
    </w:p>
    <w:tbl>
      <w:tblPr>
        <w:tblStyle w:val="TableGrid"/>
        <w:tblW w:w="10632" w:type="dxa"/>
        <w:tblInd w:w="-5" w:type="dxa"/>
        <w:tblLook w:val="04A0" w:firstRow="1" w:lastRow="0" w:firstColumn="1" w:lastColumn="0" w:noHBand="0" w:noVBand="1"/>
      </w:tblPr>
      <w:tblGrid>
        <w:gridCol w:w="1596"/>
        <w:gridCol w:w="9036"/>
      </w:tblGrid>
      <w:tr w:rsidR="006E38B4" w:rsidRPr="004D3921" w:rsidTr="003421FF">
        <w:tc>
          <w:tcPr>
            <w:tcW w:w="10632" w:type="dxa"/>
            <w:gridSpan w:val="2"/>
          </w:tcPr>
          <w:p w:rsidR="006E38B4" w:rsidRPr="003421FF" w:rsidRDefault="001660E5" w:rsidP="001660E5">
            <w:pPr>
              <w:rPr>
                <w:rFonts w:ascii="Arial" w:hAnsi="Arial" w:cs="Arial"/>
                <w:b/>
              </w:rPr>
            </w:pPr>
            <w:r w:rsidRPr="003421FF">
              <w:rPr>
                <w:rFonts w:ascii="Arial" w:hAnsi="Arial" w:cs="Arial"/>
                <w:b/>
              </w:rPr>
              <w:t>Year</w:t>
            </w:r>
            <w:r w:rsidR="003421FF">
              <w:rPr>
                <w:rFonts w:ascii="Arial" w:hAnsi="Arial" w:cs="Arial"/>
                <w:b/>
              </w:rPr>
              <w:t xml:space="preserve"> </w:t>
            </w:r>
            <w:r w:rsidR="00052526">
              <w:rPr>
                <w:rFonts w:ascii="Arial" w:hAnsi="Arial" w:cs="Arial"/>
                <w:b/>
              </w:rPr>
              <w:t>3</w:t>
            </w:r>
            <w:r w:rsidR="006E38B4" w:rsidRPr="003421FF">
              <w:rPr>
                <w:rFonts w:ascii="Arial" w:hAnsi="Arial" w:cs="Arial"/>
                <w:b/>
              </w:rPr>
              <w:t xml:space="preserve"> Key Learning</w:t>
            </w:r>
          </w:p>
        </w:tc>
      </w:tr>
      <w:tr w:rsidR="006E38B4" w:rsidRPr="004D3921" w:rsidTr="003421FF">
        <w:tc>
          <w:tcPr>
            <w:tcW w:w="1596" w:type="dxa"/>
          </w:tcPr>
          <w:p w:rsidR="006E38B4" w:rsidRPr="003421FF" w:rsidRDefault="006E38B4" w:rsidP="000339B0">
            <w:pPr>
              <w:jc w:val="center"/>
              <w:rPr>
                <w:rFonts w:ascii="Arial" w:hAnsi="Arial" w:cs="Arial"/>
                <w:vertAlign w:val="subscript"/>
              </w:rPr>
            </w:pPr>
            <w:r w:rsidRPr="003421FF">
              <w:rPr>
                <w:rFonts w:ascii="Arial" w:hAnsi="Arial" w:cs="Arial"/>
              </w:rPr>
              <w:t>Children will:</w:t>
            </w:r>
          </w:p>
        </w:tc>
        <w:tc>
          <w:tcPr>
            <w:tcW w:w="9036" w:type="dxa"/>
          </w:tcPr>
          <w:p w:rsidR="00052526" w:rsidRPr="00400AF2" w:rsidRDefault="00052526" w:rsidP="00052526">
            <w:pPr>
              <w:pStyle w:val="ListParagraph"/>
              <w:numPr>
                <w:ilvl w:val="0"/>
                <w:numId w:val="9"/>
              </w:numPr>
              <w:rPr>
                <w:rFonts w:ascii="Arial" w:hAnsi="Arial" w:cs="Arial"/>
              </w:rPr>
            </w:pPr>
            <w:r w:rsidRPr="00400AF2">
              <w:rPr>
                <w:rFonts w:ascii="Arial" w:hAnsi="Arial" w:cs="Arial"/>
              </w:rPr>
              <w:t xml:space="preserve">Children will begin to </w:t>
            </w:r>
            <w:r w:rsidRPr="00400AF2">
              <w:rPr>
                <w:rFonts w:ascii="Arial" w:hAnsi="Arial" w:cs="Arial"/>
                <w:b/>
              </w:rPr>
              <w:t>show awareness</w:t>
            </w:r>
            <w:r w:rsidRPr="00400AF2">
              <w:rPr>
                <w:rFonts w:ascii="Arial" w:hAnsi="Arial" w:cs="Arial"/>
              </w:rPr>
              <w:t xml:space="preserve"> of similarities in religions. (B&amp;V, LRT)</w:t>
            </w:r>
          </w:p>
          <w:p w:rsidR="00052526" w:rsidRPr="00400AF2" w:rsidRDefault="00052526" w:rsidP="00052526">
            <w:pPr>
              <w:pStyle w:val="ListParagraph"/>
              <w:numPr>
                <w:ilvl w:val="0"/>
                <w:numId w:val="9"/>
              </w:numPr>
              <w:rPr>
                <w:rFonts w:ascii="Arial" w:hAnsi="Arial" w:cs="Arial"/>
              </w:rPr>
            </w:pPr>
            <w:r w:rsidRPr="00400AF2">
              <w:rPr>
                <w:rFonts w:ascii="Arial" w:hAnsi="Arial" w:cs="Arial"/>
                <w:b/>
              </w:rPr>
              <w:t>Identify</w:t>
            </w:r>
            <w:r w:rsidRPr="00400AF2">
              <w:rPr>
                <w:rFonts w:ascii="Arial" w:hAnsi="Arial" w:cs="Arial"/>
              </w:rPr>
              <w:t xml:space="preserve"> how religion is expressed in different ways, eg dress, prayer, celebrations.  (LRT)</w:t>
            </w:r>
          </w:p>
          <w:p w:rsidR="00052526" w:rsidRPr="00400AF2" w:rsidRDefault="00052526" w:rsidP="00052526">
            <w:pPr>
              <w:pStyle w:val="ListParagraph"/>
              <w:numPr>
                <w:ilvl w:val="0"/>
                <w:numId w:val="9"/>
              </w:numPr>
              <w:rPr>
                <w:rFonts w:ascii="Arial" w:hAnsi="Arial" w:cs="Arial"/>
              </w:rPr>
            </w:pPr>
            <w:r w:rsidRPr="00400AF2">
              <w:rPr>
                <w:rFonts w:ascii="Arial" w:hAnsi="Arial" w:cs="Arial"/>
              </w:rPr>
              <w:t xml:space="preserve">Use a developing religious vocabulary to </w:t>
            </w:r>
            <w:r w:rsidRPr="00400AF2">
              <w:rPr>
                <w:rFonts w:ascii="Arial" w:hAnsi="Arial" w:cs="Arial"/>
                <w:b/>
              </w:rPr>
              <w:t>describe</w:t>
            </w:r>
            <w:r w:rsidRPr="00400AF2">
              <w:rPr>
                <w:rFonts w:ascii="Arial" w:hAnsi="Arial" w:cs="Arial"/>
              </w:rPr>
              <w:t xml:space="preserve"> some key features of religious traditions recognising some similarities and differences. (B&amp;V, LRT)</w:t>
            </w:r>
          </w:p>
          <w:p w:rsidR="00052526" w:rsidRPr="00400AF2" w:rsidRDefault="00052526" w:rsidP="00052526">
            <w:pPr>
              <w:pStyle w:val="ListParagraph"/>
              <w:numPr>
                <w:ilvl w:val="0"/>
                <w:numId w:val="9"/>
              </w:numPr>
              <w:rPr>
                <w:rFonts w:ascii="Arial" w:hAnsi="Arial" w:cs="Arial"/>
              </w:rPr>
            </w:pPr>
            <w:r w:rsidRPr="00400AF2">
              <w:rPr>
                <w:rFonts w:ascii="Arial" w:hAnsi="Arial" w:cs="Arial"/>
                <w:b/>
              </w:rPr>
              <w:t xml:space="preserve">Identify </w:t>
            </w:r>
            <w:r w:rsidRPr="00400AF2">
              <w:rPr>
                <w:rFonts w:ascii="Arial" w:hAnsi="Arial" w:cs="Arial"/>
              </w:rPr>
              <w:t xml:space="preserve">what influences them, </w:t>
            </w:r>
            <w:r w:rsidRPr="00400AF2">
              <w:rPr>
                <w:rFonts w:ascii="Arial" w:hAnsi="Arial" w:cs="Arial"/>
                <w:b/>
              </w:rPr>
              <w:t>making links</w:t>
            </w:r>
            <w:r w:rsidRPr="00400AF2">
              <w:rPr>
                <w:rFonts w:ascii="Arial" w:hAnsi="Arial" w:cs="Arial"/>
              </w:rPr>
              <w:t xml:space="preserve"> between aspects of their own and others’ experiences. (SHE)</w:t>
            </w:r>
          </w:p>
          <w:p w:rsidR="00052526" w:rsidRPr="00400AF2" w:rsidRDefault="00052526" w:rsidP="00052526">
            <w:pPr>
              <w:pStyle w:val="ListParagraph"/>
              <w:numPr>
                <w:ilvl w:val="0"/>
                <w:numId w:val="9"/>
              </w:numPr>
              <w:rPr>
                <w:rFonts w:ascii="Arial" w:hAnsi="Arial" w:cs="Arial"/>
              </w:rPr>
            </w:pPr>
            <w:r w:rsidRPr="00400AF2">
              <w:rPr>
                <w:rFonts w:ascii="Arial" w:hAnsi="Arial" w:cs="Arial"/>
              </w:rPr>
              <w:t xml:space="preserve">in relation to matters of right and wrong, </w:t>
            </w:r>
            <w:r w:rsidRPr="00400AF2">
              <w:rPr>
                <w:rFonts w:ascii="Arial" w:hAnsi="Arial" w:cs="Arial"/>
                <w:b/>
              </w:rPr>
              <w:t>recognise</w:t>
            </w:r>
            <w:r w:rsidRPr="00400AF2">
              <w:rPr>
                <w:rFonts w:ascii="Arial" w:hAnsi="Arial" w:cs="Arial"/>
              </w:rPr>
              <w:t xml:space="preserve"> their own and others’ values. (SPM)</w:t>
            </w:r>
          </w:p>
          <w:p w:rsidR="00052526" w:rsidRPr="00400AF2" w:rsidRDefault="00052526" w:rsidP="00052526">
            <w:pPr>
              <w:pStyle w:val="ListParagraph"/>
              <w:numPr>
                <w:ilvl w:val="0"/>
                <w:numId w:val="9"/>
              </w:numPr>
              <w:rPr>
                <w:rFonts w:ascii="Arial" w:hAnsi="Arial" w:cs="Arial"/>
              </w:rPr>
            </w:pPr>
            <w:r w:rsidRPr="00400AF2">
              <w:rPr>
                <w:rFonts w:ascii="Arial" w:hAnsi="Arial" w:cs="Arial"/>
                <w:b/>
              </w:rPr>
              <w:t>ask</w:t>
            </w:r>
            <w:r w:rsidRPr="00400AF2">
              <w:rPr>
                <w:rFonts w:ascii="Arial" w:hAnsi="Arial" w:cs="Arial"/>
              </w:rPr>
              <w:t xml:space="preserve"> important questions about religion and beliefs and find out answers.  (SHE, B&amp;V)</w:t>
            </w:r>
          </w:p>
          <w:p w:rsidR="006E38B4" w:rsidRPr="003421FF" w:rsidRDefault="006E38B4" w:rsidP="00052526">
            <w:pPr>
              <w:pStyle w:val="ListParagraph"/>
              <w:rPr>
                <w:rFonts w:ascii="Arial" w:hAnsi="Arial" w:cs="Arial"/>
              </w:rPr>
            </w:pPr>
          </w:p>
        </w:tc>
      </w:tr>
    </w:tbl>
    <w:p w:rsidR="00A53A37" w:rsidRPr="004D3921" w:rsidRDefault="00A53A37" w:rsidP="00CE7344">
      <w:pPr>
        <w:rPr>
          <w:rFonts w:cs="Arial"/>
          <w:sz w:val="20"/>
          <w:szCs w:val="20"/>
          <w:u w:val="single"/>
        </w:rPr>
      </w:pPr>
    </w:p>
    <w:sectPr w:rsidR="00A53A37" w:rsidRPr="004D3921" w:rsidSect="0084215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82A82"/>
    <w:multiLevelType w:val="hybridMultilevel"/>
    <w:tmpl w:val="92B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370E3"/>
    <w:multiLevelType w:val="hybridMultilevel"/>
    <w:tmpl w:val="5D366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CCB"/>
    <w:multiLevelType w:val="hybridMultilevel"/>
    <w:tmpl w:val="EC6C7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84969"/>
    <w:multiLevelType w:val="hybridMultilevel"/>
    <w:tmpl w:val="694AC2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52D7"/>
    <w:multiLevelType w:val="hybridMultilevel"/>
    <w:tmpl w:val="B3427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33A07"/>
    <w:multiLevelType w:val="hybridMultilevel"/>
    <w:tmpl w:val="DFCC1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E1780"/>
    <w:multiLevelType w:val="hybridMultilevel"/>
    <w:tmpl w:val="95BE3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D075554"/>
    <w:multiLevelType w:val="hybridMultilevel"/>
    <w:tmpl w:val="9E20A1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7420B5"/>
    <w:multiLevelType w:val="hybridMultilevel"/>
    <w:tmpl w:val="DE1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651942"/>
    <w:multiLevelType w:val="hybridMultilevel"/>
    <w:tmpl w:val="41E2F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91513"/>
    <w:multiLevelType w:val="hybridMultilevel"/>
    <w:tmpl w:val="2DAC893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A5616B"/>
    <w:multiLevelType w:val="hybridMultilevel"/>
    <w:tmpl w:val="4080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F450C7"/>
    <w:multiLevelType w:val="hybridMultilevel"/>
    <w:tmpl w:val="7068A9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DC0DC3"/>
    <w:multiLevelType w:val="hybridMultilevel"/>
    <w:tmpl w:val="12BE6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0122F7"/>
    <w:multiLevelType w:val="hybridMultilevel"/>
    <w:tmpl w:val="D7BE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70682D"/>
    <w:multiLevelType w:val="hybridMultilevel"/>
    <w:tmpl w:val="9796BF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FFC2E0C"/>
    <w:multiLevelType w:val="hybridMultilevel"/>
    <w:tmpl w:val="9844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8B4D87"/>
    <w:multiLevelType w:val="hybridMultilevel"/>
    <w:tmpl w:val="64EC4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EE2470"/>
    <w:multiLevelType w:val="hybridMultilevel"/>
    <w:tmpl w:val="371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9056BA"/>
    <w:multiLevelType w:val="hybridMultilevel"/>
    <w:tmpl w:val="B1B02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3C7F2A"/>
    <w:multiLevelType w:val="hybridMultilevel"/>
    <w:tmpl w:val="9C4E0CCC"/>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905CEE"/>
    <w:multiLevelType w:val="hybridMultilevel"/>
    <w:tmpl w:val="CA687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192403"/>
    <w:multiLevelType w:val="hybridMultilevel"/>
    <w:tmpl w:val="038A0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4645E7"/>
    <w:multiLevelType w:val="hybridMultilevel"/>
    <w:tmpl w:val="C92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D64058"/>
    <w:multiLevelType w:val="hybridMultilevel"/>
    <w:tmpl w:val="44200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E8004E"/>
    <w:multiLevelType w:val="hybridMultilevel"/>
    <w:tmpl w:val="3F2E55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41A643A"/>
    <w:multiLevelType w:val="hybridMultilevel"/>
    <w:tmpl w:val="6480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8"/>
  </w:num>
  <w:num w:numId="3">
    <w:abstractNumId w:val="16"/>
  </w:num>
  <w:num w:numId="4">
    <w:abstractNumId w:val="9"/>
  </w:num>
  <w:num w:numId="5">
    <w:abstractNumId w:val="6"/>
  </w:num>
  <w:num w:numId="6">
    <w:abstractNumId w:val="25"/>
  </w:num>
  <w:num w:numId="7">
    <w:abstractNumId w:val="2"/>
  </w:num>
  <w:num w:numId="8">
    <w:abstractNumId w:val="15"/>
  </w:num>
  <w:num w:numId="9">
    <w:abstractNumId w:val="23"/>
  </w:num>
  <w:num w:numId="10">
    <w:abstractNumId w:val="21"/>
  </w:num>
  <w:num w:numId="11">
    <w:abstractNumId w:val="3"/>
  </w:num>
  <w:num w:numId="12">
    <w:abstractNumId w:val="10"/>
  </w:num>
  <w:num w:numId="13">
    <w:abstractNumId w:val="13"/>
  </w:num>
  <w:num w:numId="14">
    <w:abstractNumId w:val="24"/>
  </w:num>
  <w:num w:numId="15">
    <w:abstractNumId w:val="0"/>
  </w:num>
  <w:num w:numId="16">
    <w:abstractNumId w:val="12"/>
  </w:num>
  <w:num w:numId="17">
    <w:abstractNumId w:val="20"/>
  </w:num>
  <w:num w:numId="18">
    <w:abstractNumId w:val="7"/>
  </w:num>
  <w:num w:numId="19">
    <w:abstractNumId w:val="1"/>
  </w:num>
  <w:num w:numId="20">
    <w:abstractNumId w:val="8"/>
  </w:num>
  <w:num w:numId="21">
    <w:abstractNumId w:val="11"/>
  </w:num>
  <w:num w:numId="22">
    <w:abstractNumId w:val="14"/>
  </w:num>
  <w:num w:numId="23">
    <w:abstractNumId w:val="22"/>
  </w:num>
  <w:num w:numId="24">
    <w:abstractNumId w:val="17"/>
  </w:num>
  <w:num w:numId="25">
    <w:abstractNumId w:val="4"/>
  </w:num>
  <w:num w:numId="26">
    <w:abstractNumId w:val="26"/>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14B"/>
    <w:rsid w:val="000339B0"/>
    <w:rsid w:val="00052526"/>
    <w:rsid w:val="000F5A09"/>
    <w:rsid w:val="0010575E"/>
    <w:rsid w:val="00152A44"/>
    <w:rsid w:val="001660E5"/>
    <w:rsid w:val="001D0F42"/>
    <w:rsid w:val="00203587"/>
    <w:rsid w:val="00224E0A"/>
    <w:rsid w:val="00274CE7"/>
    <w:rsid w:val="003138D1"/>
    <w:rsid w:val="00321B83"/>
    <w:rsid w:val="00335BD3"/>
    <w:rsid w:val="003421FF"/>
    <w:rsid w:val="00370C81"/>
    <w:rsid w:val="003949C5"/>
    <w:rsid w:val="003B3DD2"/>
    <w:rsid w:val="003E4A3E"/>
    <w:rsid w:val="003F3770"/>
    <w:rsid w:val="004D3921"/>
    <w:rsid w:val="004F7B02"/>
    <w:rsid w:val="00567EB3"/>
    <w:rsid w:val="00580C4A"/>
    <w:rsid w:val="005B0832"/>
    <w:rsid w:val="006245DC"/>
    <w:rsid w:val="00660C3E"/>
    <w:rsid w:val="006E38B4"/>
    <w:rsid w:val="0074351B"/>
    <w:rsid w:val="00785B4A"/>
    <w:rsid w:val="008414E5"/>
    <w:rsid w:val="00842155"/>
    <w:rsid w:val="0088592D"/>
    <w:rsid w:val="008912EE"/>
    <w:rsid w:val="008A1028"/>
    <w:rsid w:val="008A1063"/>
    <w:rsid w:val="008A7E1C"/>
    <w:rsid w:val="008D5B89"/>
    <w:rsid w:val="00931BDF"/>
    <w:rsid w:val="009321EC"/>
    <w:rsid w:val="009A5111"/>
    <w:rsid w:val="00A53A37"/>
    <w:rsid w:val="00B26DD4"/>
    <w:rsid w:val="00B474A0"/>
    <w:rsid w:val="00B92DD7"/>
    <w:rsid w:val="00BC70BD"/>
    <w:rsid w:val="00BC714B"/>
    <w:rsid w:val="00BD68E9"/>
    <w:rsid w:val="00C164F2"/>
    <w:rsid w:val="00C62C29"/>
    <w:rsid w:val="00C92593"/>
    <w:rsid w:val="00CE7344"/>
    <w:rsid w:val="00CF3DF5"/>
    <w:rsid w:val="00D160DD"/>
    <w:rsid w:val="00D546CE"/>
    <w:rsid w:val="00D5681C"/>
    <w:rsid w:val="00D56C63"/>
    <w:rsid w:val="00E43F49"/>
    <w:rsid w:val="00ED3B58"/>
    <w:rsid w:val="00EF5F8B"/>
    <w:rsid w:val="00F01336"/>
    <w:rsid w:val="00F723FC"/>
    <w:rsid w:val="00F73852"/>
    <w:rsid w:val="00F9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281B87-87AC-4C68-8CCA-A17022465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3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351B"/>
    <w:pPr>
      <w:ind w:left="720"/>
      <w:contextualSpacing/>
    </w:pPr>
  </w:style>
  <w:style w:type="character" w:styleId="Hyperlink">
    <w:name w:val="Hyperlink"/>
    <w:basedOn w:val="DefaultParagraphFont"/>
    <w:uiPriority w:val="99"/>
    <w:unhideWhenUsed/>
    <w:rsid w:val="008A1063"/>
    <w:rPr>
      <w:color w:val="0563C1" w:themeColor="hyperlink"/>
      <w:u w:val="single"/>
    </w:rPr>
  </w:style>
  <w:style w:type="paragraph" w:styleId="Header">
    <w:name w:val="header"/>
    <w:basedOn w:val="Normal"/>
    <w:link w:val="HeaderChar"/>
    <w:rsid w:val="00BD68E9"/>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BD68E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13cdaiohyg" TargetMode="External"/><Relationship Id="rId13" Type="http://schemas.openxmlformats.org/officeDocument/2006/relationships/hyperlink" Target="https://www.sikhnet.com/stories/audio/guru-nanak-and-boulder" TargetMode="External"/><Relationship Id="rId3" Type="http://schemas.openxmlformats.org/officeDocument/2006/relationships/settings" Target="settings.xml"/><Relationship Id="rId7" Type="http://schemas.openxmlformats.org/officeDocument/2006/relationships/hyperlink" Target="http://sikhism.about.com/od/tengurus/tp/Ten-Gurus-Timeline.htm" TargetMode="External"/><Relationship Id="rId12" Type="http://schemas.openxmlformats.org/officeDocument/2006/relationships/hyperlink" Target="http://fateh.sikhnet.com/s/sakhi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sikhs.org/10gurus.htm" TargetMode="External"/><Relationship Id="rId11" Type="http://schemas.openxmlformats.org/officeDocument/2006/relationships/hyperlink" Target="https://www.sikhnet.com/stories" TargetMode="External"/><Relationship Id="rId5" Type="http://schemas.openxmlformats.org/officeDocument/2006/relationships/image" Target="media/image1.PNG"/><Relationship Id="rId15" Type="http://schemas.openxmlformats.org/officeDocument/2006/relationships/hyperlink" Target="http://www.lancsngfl.ac.uk/curriculum/re/index.php?category_id=5" TargetMode="External"/><Relationship Id="rId10" Type="http://schemas.openxmlformats.org/officeDocument/2006/relationships/hyperlink" Target="http://www.bbc.co.uk/education/clips/zcf9wxs" TargetMode="External"/><Relationship Id="rId4" Type="http://schemas.openxmlformats.org/officeDocument/2006/relationships/webSettings" Target="webSettings.xml"/><Relationship Id="rId9" Type="http://schemas.openxmlformats.org/officeDocument/2006/relationships/hyperlink" Target="http://www.twinkl.co.uk/resource/t-t-24490-new-guru-nanak-information-powerpoint" TargetMode="External"/><Relationship Id="rId14" Type="http://schemas.openxmlformats.org/officeDocument/2006/relationships/hyperlink" Target="http://pof.reonline.org.uk/wordpress/?page_id=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790</Words>
  <Characters>4504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Crabtree</dc:creator>
  <cp:keywords/>
  <dc:description/>
  <cp:lastModifiedBy>Katie House</cp:lastModifiedBy>
  <cp:revision>2</cp:revision>
  <dcterms:created xsi:type="dcterms:W3CDTF">2018-12-17T15:11:00Z</dcterms:created>
  <dcterms:modified xsi:type="dcterms:W3CDTF">2018-12-17T15:11:00Z</dcterms:modified>
</cp:coreProperties>
</file>